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9415A" w14:textId="06CC6EC7" w:rsidR="00B55FF8" w:rsidRDefault="00030181" w:rsidP="00C81814">
      <w:pPr>
        <w:spacing w:after="120"/>
        <w:rPr>
          <w:rFonts w:ascii="Times New Roman" w:hAnsi="Times New Roman" w:cs="Times New Roman"/>
          <w:b/>
          <w:color w:val="008080"/>
          <w:sz w:val="24"/>
        </w:rPr>
      </w:pPr>
      <w:bookmarkStart w:id="0" w:name="_GoBack"/>
      <w:bookmarkEnd w:id="0"/>
      <w:r w:rsidRPr="007340F5">
        <w:rPr>
          <w:rFonts w:ascii="Times New Roman" w:hAnsi="Times New Roman" w:cs="Times New Roman"/>
          <w:b/>
          <w:color w:val="008080"/>
          <w:sz w:val="24"/>
        </w:rPr>
        <w:t xml:space="preserve">A. </w:t>
      </w:r>
      <w:r w:rsidR="000B43D4">
        <w:rPr>
          <w:rFonts w:ascii="Times New Roman" w:hAnsi="Times New Roman" w:cs="Times New Roman"/>
          <w:b/>
          <w:color w:val="008080"/>
          <w:sz w:val="24"/>
        </w:rPr>
        <w:t xml:space="preserve">GENERAL </w:t>
      </w:r>
      <w:r w:rsidR="00D47BD2" w:rsidRPr="007340F5">
        <w:rPr>
          <w:rFonts w:ascii="Times New Roman" w:hAnsi="Times New Roman" w:cs="Times New Roman"/>
          <w:b/>
          <w:color w:val="008080"/>
          <w:sz w:val="24"/>
        </w:rPr>
        <w:t>OVERVIEW</w:t>
      </w:r>
    </w:p>
    <w:p w14:paraId="747490F7" w14:textId="167D5468" w:rsidR="00CF1C49" w:rsidRDefault="002C12F9" w:rsidP="002C12F9">
      <w:pPr>
        <w:jc w:val="both"/>
        <w:rPr>
          <w:rFonts w:ascii="Times New Roman" w:hAnsi="Times New Roman" w:cs="Times New Roman"/>
          <w:sz w:val="24"/>
        </w:rPr>
      </w:pPr>
      <w:r>
        <w:rPr>
          <w:rFonts w:ascii="Times New Roman" w:hAnsi="Times New Roman" w:cs="Times New Roman"/>
          <w:sz w:val="24"/>
        </w:rPr>
        <w:t xml:space="preserve">Dr. </w:t>
      </w:r>
      <w:r w:rsidR="006065C8">
        <w:rPr>
          <w:rFonts w:ascii="Times New Roman" w:hAnsi="Times New Roman" w:cs="Times New Roman"/>
          <w:sz w:val="24"/>
        </w:rPr>
        <w:t>****</w:t>
      </w:r>
      <w:r>
        <w:rPr>
          <w:rFonts w:ascii="Times New Roman" w:hAnsi="Times New Roman" w:cs="Times New Roman"/>
          <w:sz w:val="24"/>
        </w:rPr>
        <w:t xml:space="preserve"> has </w:t>
      </w:r>
      <w:r w:rsidR="002C37DD">
        <w:rPr>
          <w:rFonts w:ascii="Times New Roman" w:hAnsi="Times New Roman" w:cs="Times New Roman"/>
          <w:sz w:val="24"/>
        </w:rPr>
        <w:t>h</w:t>
      </w:r>
      <w:r w:rsidR="0003397D">
        <w:rPr>
          <w:rFonts w:ascii="Times New Roman" w:hAnsi="Times New Roman" w:cs="Times New Roman"/>
          <w:sz w:val="24"/>
        </w:rPr>
        <w:t>eld a Faculty position for</w:t>
      </w:r>
      <w:r w:rsidR="00B7749F">
        <w:rPr>
          <w:rFonts w:ascii="Times New Roman" w:hAnsi="Times New Roman" w:cs="Times New Roman"/>
          <w:sz w:val="24"/>
        </w:rPr>
        <w:t xml:space="preserve"> </w:t>
      </w:r>
      <w:r w:rsidR="00D7764D">
        <w:rPr>
          <w:rFonts w:ascii="Times New Roman" w:hAnsi="Times New Roman" w:cs="Times New Roman"/>
          <w:sz w:val="24"/>
        </w:rPr>
        <w:t>six</w:t>
      </w:r>
      <w:r>
        <w:rPr>
          <w:rFonts w:ascii="Times New Roman" w:hAnsi="Times New Roman" w:cs="Times New Roman"/>
          <w:sz w:val="24"/>
        </w:rPr>
        <w:t xml:space="preserve"> years</w:t>
      </w:r>
      <w:r w:rsidR="002C37DD">
        <w:rPr>
          <w:rFonts w:ascii="Times New Roman" w:hAnsi="Times New Roman" w:cs="Times New Roman"/>
          <w:sz w:val="24"/>
        </w:rPr>
        <w:t xml:space="preserve"> (201</w:t>
      </w:r>
      <w:r w:rsidR="00B7749F">
        <w:rPr>
          <w:rFonts w:ascii="Times New Roman" w:hAnsi="Times New Roman" w:cs="Times New Roman"/>
          <w:sz w:val="24"/>
        </w:rPr>
        <w:t>6</w:t>
      </w:r>
      <w:r w:rsidR="002C37DD">
        <w:rPr>
          <w:rFonts w:ascii="Times New Roman" w:hAnsi="Times New Roman" w:cs="Times New Roman"/>
          <w:sz w:val="24"/>
        </w:rPr>
        <w:t>-2022)</w:t>
      </w:r>
      <w:r>
        <w:rPr>
          <w:rFonts w:ascii="Times New Roman" w:hAnsi="Times New Roman" w:cs="Times New Roman"/>
          <w:sz w:val="24"/>
        </w:rPr>
        <w:t>.</w:t>
      </w:r>
      <w:r w:rsidR="002C37DD">
        <w:rPr>
          <w:rFonts w:ascii="Times New Roman" w:hAnsi="Times New Roman" w:cs="Times New Roman"/>
          <w:sz w:val="24"/>
        </w:rPr>
        <w:t xml:space="preserve"> </w:t>
      </w:r>
      <w:r w:rsidR="00B7749F">
        <w:rPr>
          <w:rFonts w:ascii="Times New Roman" w:hAnsi="Times New Roman" w:cs="Times New Roman"/>
          <w:sz w:val="24"/>
        </w:rPr>
        <w:t xml:space="preserve">In 2016, Dr. </w:t>
      </w:r>
      <w:r w:rsidR="006065C8">
        <w:rPr>
          <w:rFonts w:ascii="Times New Roman" w:hAnsi="Times New Roman" w:cs="Times New Roman"/>
          <w:sz w:val="24"/>
        </w:rPr>
        <w:t>****</w:t>
      </w:r>
      <w:r w:rsidR="00B7749F">
        <w:rPr>
          <w:rFonts w:ascii="Times New Roman" w:hAnsi="Times New Roman" w:cs="Times New Roman"/>
          <w:sz w:val="24"/>
        </w:rPr>
        <w:t xml:space="preserve"> was appointed Assistant Research Professor in</w:t>
      </w:r>
      <w:r w:rsidR="00D7764D">
        <w:rPr>
          <w:rFonts w:ascii="Times New Roman" w:hAnsi="Times New Roman" w:cs="Times New Roman"/>
          <w:sz w:val="24"/>
        </w:rPr>
        <w:t xml:space="preserve"> the Department of Anatomy and C</w:t>
      </w:r>
      <w:r w:rsidR="00B7749F">
        <w:rPr>
          <w:rFonts w:ascii="Times New Roman" w:hAnsi="Times New Roman" w:cs="Times New Roman"/>
          <w:sz w:val="24"/>
        </w:rPr>
        <w:t>ell Biology at the Indiana School of Medicine</w:t>
      </w:r>
      <w:r w:rsidR="00D7764D">
        <w:rPr>
          <w:rFonts w:ascii="Times New Roman" w:hAnsi="Times New Roman" w:cs="Times New Roman"/>
          <w:sz w:val="24"/>
        </w:rPr>
        <w:t xml:space="preserve"> (IUSM)</w:t>
      </w:r>
      <w:r w:rsidR="00B7749F">
        <w:rPr>
          <w:rFonts w:ascii="Times New Roman" w:hAnsi="Times New Roman" w:cs="Times New Roman"/>
          <w:sz w:val="24"/>
        </w:rPr>
        <w:t xml:space="preserve">. </w:t>
      </w:r>
      <w:r w:rsidR="000F5343">
        <w:rPr>
          <w:rFonts w:ascii="Times New Roman" w:hAnsi="Times New Roman" w:cs="Times New Roman"/>
          <w:sz w:val="24"/>
        </w:rPr>
        <w:t>In 2017, Dr.</w:t>
      </w:r>
      <w:r w:rsidR="0004713E">
        <w:rPr>
          <w:rFonts w:ascii="Times New Roman" w:hAnsi="Times New Roman" w:cs="Times New Roman"/>
          <w:sz w:val="24"/>
        </w:rPr>
        <w:t xml:space="preserve"> </w:t>
      </w:r>
      <w:r w:rsidR="006065C8">
        <w:rPr>
          <w:rFonts w:ascii="Times New Roman" w:hAnsi="Times New Roman" w:cs="Times New Roman"/>
          <w:sz w:val="24"/>
        </w:rPr>
        <w:t>****</w:t>
      </w:r>
      <w:r w:rsidR="000F5343">
        <w:rPr>
          <w:rFonts w:ascii="Times New Roman" w:hAnsi="Times New Roman" w:cs="Times New Roman"/>
          <w:sz w:val="24"/>
        </w:rPr>
        <w:t xml:space="preserve"> was recruited </w:t>
      </w:r>
      <w:r w:rsidR="00663514">
        <w:rPr>
          <w:rFonts w:ascii="Times New Roman" w:hAnsi="Times New Roman" w:cs="Times New Roman"/>
          <w:sz w:val="24"/>
        </w:rPr>
        <w:t xml:space="preserve">as </w:t>
      </w:r>
      <w:r w:rsidR="00A7776F">
        <w:rPr>
          <w:rFonts w:ascii="Times New Roman" w:hAnsi="Times New Roman" w:cs="Times New Roman"/>
          <w:sz w:val="24"/>
        </w:rPr>
        <w:t xml:space="preserve">an </w:t>
      </w:r>
      <w:r w:rsidR="00663514">
        <w:rPr>
          <w:rFonts w:ascii="Times New Roman" w:hAnsi="Times New Roman" w:cs="Times New Roman"/>
          <w:sz w:val="24"/>
        </w:rPr>
        <w:t xml:space="preserve">Assistant Research Professor </w:t>
      </w:r>
      <w:r w:rsidR="000F5343">
        <w:rPr>
          <w:rFonts w:ascii="Times New Roman" w:hAnsi="Times New Roman" w:cs="Times New Roman"/>
          <w:sz w:val="24"/>
        </w:rPr>
        <w:t xml:space="preserve">to the Department of </w:t>
      </w:r>
      <w:r>
        <w:rPr>
          <w:rFonts w:ascii="Times New Roman" w:hAnsi="Times New Roman" w:cs="Times New Roman"/>
          <w:sz w:val="24"/>
        </w:rPr>
        <w:t xml:space="preserve">Medicine, Division </w:t>
      </w:r>
      <w:r w:rsidR="00D7764D">
        <w:rPr>
          <w:rFonts w:ascii="Times New Roman" w:hAnsi="Times New Roman" w:cs="Times New Roman"/>
          <w:sz w:val="24"/>
        </w:rPr>
        <w:t xml:space="preserve">of Hematology and Oncology, at </w:t>
      </w:r>
      <w:r w:rsidR="00605835">
        <w:rPr>
          <w:rFonts w:ascii="Times New Roman" w:hAnsi="Times New Roman" w:cs="Times New Roman"/>
          <w:sz w:val="24"/>
        </w:rPr>
        <w:t>IUSM</w:t>
      </w:r>
      <w:r w:rsidR="0004713E">
        <w:rPr>
          <w:rFonts w:ascii="Times New Roman" w:hAnsi="Times New Roman" w:cs="Times New Roman"/>
          <w:sz w:val="24"/>
        </w:rPr>
        <w:t>, where he</w:t>
      </w:r>
      <w:r>
        <w:rPr>
          <w:rFonts w:ascii="Times New Roman" w:hAnsi="Times New Roman" w:cs="Times New Roman"/>
          <w:sz w:val="24"/>
        </w:rPr>
        <w:t xml:space="preserve"> was provided start</w:t>
      </w:r>
      <w:r w:rsidR="0003397D">
        <w:rPr>
          <w:rFonts w:ascii="Times New Roman" w:hAnsi="Times New Roman" w:cs="Times New Roman"/>
          <w:sz w:val="24"/>
        </w:rPr>
        <w:t>-</w:t>
      </w:r>
      <w:r>
        <w:rPr>
          <w:rFonts w:ascii="Times New Roman" w:hAnsi="Times New Roman" w:cs="Times New Roman"/>
          <w:sz w:val="24"/>
        </w:rPr>
        <w:t xml:space="preserve">up funds, office and laboratory space, and administrative support to start his laboratory and independent research. In 2020, Dr. </w:t>
      </w:r>
      <w:r w:rsidR="006065C8">
        <w:rPr>
          <w:rFonts w:ascii="Times New Roman" w:hAnsi="Times New Roman" w:cs="Times New Roman"/>
          <w:sz w:val="24"/>
        </w:rPr>
        <w:t>****</w:t>
      </w:r>
      <w:r>
        <w:rPr>
          <w:rFonts w:ascii="Times New Roman" w:hAnsi="Times New Roman" w:cs="Times New Roman"/>
          <w:sz w:val="24"/>
        </w:rPr>
        <w:t xml:space="preserve"> was recruited to the Univer</w:t>
      </w:r>
      <w:r w:rsidR="0003397D">
        <w:rPr>
          <w:rFonts w:ascii="Times New Roman" w:hAnsi="Times New Roman" w:cs="Times New Roman"/>
          <w:sz w:val="24"/>
        </w:rPr>
        <w:t>si</w:t>
      </w:r>
      <w:r>
        <w:rPr>
          <w:rFonts w:ascii="Times New Roman" w:hAnsi="Times New Roman" w:cs="Times New Roman"/>
          <w:sz w:val="24"/>
        </w:rPr>
        <w:t>ty of Arkansas for Medical Sciences</w:t>
      </w:r>
      <w:r w:rsidR="00605835">
        <w:rPr>
          <w:rFonts w:ascii="Times New Roman" w:hAnsi="Times New Roman" w:cs="Times New Roman"/>
          <w:sz w:val="24"/>
        </w:rPr>
        <w:t xml:space="preserve"> (UAMS)</w:t>
      </w:r>
      <w:r>
        <w:rPr>
          <w:rFonts w:ascii="Times New Roman" w:hAnsi="Times New Roman" w:cs="Times New Roman"/>
          <w:sz w:val="24"/>
        </w:rPr>
        <w:t xml:space="preserve"> and appointed </w:t>
      </w:r>
      <w:r w:rsidR="00641147" w:rsidRPr="002C12F9">
        <w:rPr>
          <w:rFonts w:ascii="Times New Roman" w:hAnsi="Times New Roman" w:cs="Times New Roman"/>
          <w:sz w:val="24"/>
        </w:rPr>
        <w:t>Assistant Professor in the Department of Physiology and Cell B</w:t>
      </w:r>
      <w:r>
        <w:rPr>
          <w:rFonts w:ascii="Times New Roman" w:hAnsi="Times New Roman" w:cs="Times New Roman"/>
          <w:sz w:val="24"/>
        </w:rPr>
        <w:t>iology</w:t>
      </w:r>
      <w:r w:rsidR="002C37DD">
        <w:rPr>
          <w:rFonts w:ascii="Times New Roman" w:hAnsi="Times New Roman" w:cs="Times New Roman"/>
          <w:sz w:val="24"/>
        </w:rPr>
        <w:t xml:space="preserve"> </w:t>
      </w:r>
      <w:r w:rsidR="002C37DD" w:rsidRPr="002C12F9">
        <w:rPr>
          <w:rFonts w:ascii="Times New Roman" w:hAnsi="Times New Roman" w:cs="Times New Roman"/>
          <w:sz w:val="24"/>
        </w:rPr>
        <w:t xml:space="preserve">(Basic Scientist, </w:t>
      </w:r>
      <w:r w:rsidR="002C37DD">
        <w:rPr>
          <w:rFonts w:ascii="Times New Roman" w:hAnsi="Times New Roman" w:cs="Times New Roman"/>
          <w:sz w:val="24"/>
        </w:rPr>
        <w:t>T</w:t>
      </w:r>
      <w:r w:rsidR="002C37DD" w:rsidRPr="002C12F9">
        <w:rPr>
          <w:rFonts w:ascii="Times New Roman" w:hAnsi="Times New Roman" w:cs="Times New Roman"/>
          <w:sz w:val="24"/>
        </w:rPr>
        <w:t>rack Tenure)</w:t>
      </w:r>
      <w:r>
        <w:rPr>
          <w:rFonts w:ascii="Times New Roman" w:hAnsi="Times New Roman" w:cs="Times New Roman"/>
          <w:sz w:val="24"/>
        </w:rPr>
        <w:t xml:space="preserve">. </w:t>
      </w:r>
      <w:r w:rsidR="00B7749F">
        <w:rPr>
          <w:rFonts w:ascii="Times New Roman" w:hAnsi="Times New Roman" w:cs="Times New Roman"/>
          <w:sz w:val="24"/>
        </w:rPr>
        <w:t>Dr</w:t>
      </w:r>
      <w:r w:rsidR="00605835">
        <w:rPr>
          <w:rFonts w:ascii="Times New Roman" w:hAnsi="Times New Roman" w:cs="Times New Roman"/>
          <w:sz w:val="24"/>
        </w:rPr>
        <w:t>s</w:t>
      </w:r>
      <w:r w:rsidR="00B7749F">
        <w:rPr>
          <w:rFonts w:ascii="Times New Roman" w:hAnsi="Times New Roman" w:cs="Times New Roman"/>
          <w:sz w:val="24"/>
        </w:rPr>
        <w:t>. Smyth (Dean, UAMS College of Medicine) and Bellido (Chair, UAMS Physiology and Cell Biology Department)</w:t>
      </w:r>
      <w:r w:rsidR="00605835">
        <w:rPr>
          <w:rFonts w:ascii="Times New Roman" w:hAnsi="Times New Roman" w:cs="Times New Roman"/>
          <w:sz w:val="24"/>
        </w:rPr>
        <w:t xml:space="preserve"> </w:t>
      </w:r>
      <w:r w:rsidR="00D767EC">
        <w:rPr>
          <w:rFonts w:ascii="Times New Roman" w:hAnsi="Times New Roman" w:cs="Times New Roman"/>
          <w:sz w:val="24"/>
        </w:rPr>
        <w:t xml:space="preserve">recommend consideration of </w:t>
      </w:r>
      <w:r w:rsidR="00D7764D">
        <w:rPr>
          <w:rFonts w:ascii="Times New Roman" w:hAnsi="Times New Roman" w:cs="Times New Roman"/>
          <w:sz w:val="24"/>
        </w:rPr>
        <w:t xml:space="preserve">Dr. </w:t>
      </w:r>
      <w:r w:rsidR="006065C8">
        <w:rPr>
          <w:rFonts w:ascii="Times New Roman" w:hAnsi="Times New Roman" w:cs="Times New Roman"/>
          <w:sz w:val="24"/>
        </w:rPr>
        <w:t>****</w:t>
      </w:r>
      <w:r w:rsidR="00D7764D">
        <w:rPr>
          <w:rFonts w:ascii="Times New Roman" w:hAnsi="Times New Roman" w:cs="Times New Roman"/>
          <w:sz w:val="24"/>
        </w:rPr>
        <w:t xml:space="preserve">’s </w:t>
      </w:r>
      <w:r w:rsidR="00D767EC">
        <w:rPr>
          <w:rFonts w:ascii="Times New Roman" w:hAnsi="Times New Roman" w:cs="Times New Roman"/>
          <w:sz w:val="24"/>
        </w:rPr>
        <w:t xml:space="preserve">time in rank at both institutions: </w:t>
      </w:r>
      <w:r w:rsidR="00D767EC" w:rsidRPr="00D767EC">
        <w:rPr>
          <w:rFonts w:ascii="Times New Roman" w:hAnsi="Times New Roman" w:cs="Times New Roman"/>
          <w:sz w:val="24"/>
        </w:rPr>
        <w:t xml:space="preserve">2 years with UAMS and 3 years </w:t>
      </w:r>
      <w:r w:rsidR="00D767EC">
        <w:rPr>
          <w:rFonts w:ascii="Times New Roman" w:hAnsi="Times New Roman" w:cs="Times New Roman"/>
          <w:sz w:val="24"/>
        </w:rPr>
        <w:t xml:space="preserve">in the </w:t>
      </w:r>
      <w:r w:rsidR="00D767EC" w:rsidRPr="00D767EC">
        <w:rPr>
          <w:rFonts w:ascii="Times New Roman" w:hAnsi="Times New Roman" w:cs="Times New Roman"/>
          <w:sz w:val="24"/>
        </w:rPr>
        <w:t xml:space="preserve">Department of Medicine at </w:t>
      </w:r>
      <w:r w:rsidR="00D767EC">
        <w:rPr>
          <w:rFonts w:ascii="Times New Roman" w:hAnsi="Times New Roman" w:cs="Times New Roman"/>
          <w:sz w:val="24"/>
        </w:rPr>
        <w:t>IUSM</w:t>
      </w:r>
      <w:r w:rsidR="00D7764D">
        <w:rPr>
          <w:rFonts w:ascii="Times New Roman" w:hAnsi="Times New Roman" w:cs="Times New Roman"/>
          <w:sz w:val="24"/>
        </w:rPr>
        <w:t xml:space="preserve"> </w:t>
      </w:r>
      <w:r w:rsidR="00605835">
        <w:rPr>
          <w:rFonts w:ascii="Times New Roman" w:hAnsi="Times New Roman" w:cs="Times New Roman"/>
          <w:sz w:val="24"/>
        </w:rPr>
        <w:t>(see letter attached)</w:t>
      </w:r>
      <w:r w:rsidR="00D7764D">
        <w:rPr>
          <w:rFonts w:ascii="Times New Roman" w:hAnsi="Times New Roman" w:cs="Times New Roman"/>
          <w:sz w:val="24"/>
        </w:rPr>
        <w:t>.</w:t>
      </w:r>
      <w:r w:rsidR="00605835">
        <w:rPr>
          <w:rFonts w:ascii="Times New Roman" w:hAnsi="Times New Roman" w:cs="Times New Roman"/>
          <w:sz w:val="24"/>
        </w:rPr>
        <w:t xml:space="preserve"> </w:t>
      </w:r>
      <w:r w:rsidR="00D7764D">
        <w:rPr>
          <w:rFonts w:ascii="Times New Roman" w:hAnsi="Times New Roman" w:cs="Times New Roman"/>
          <w:sz w:val="24"/>
        </w:rPr>
        <w:t xml:space="preserve">For this reason, </w:t>
      </w:r>
      <w:r w:rsidR="00605835">
        <w:rPr>
          <w:rFonts w:ascii="Times New Roman" w:hAnsi="Times New Roman" w:cs="Times New Roman"/>
          <w:sz w:val="24"/>
        </w:rPr>
        <w:t xml:space="preserve">this Promotion and Tenure packet summarizes Dr. </w:t>
      </w:r>
      <w:r w:rsidR="006065C8">
        <w:rPr>
          <w:rFonts w:ascii="Times New Roman" w:hAnsi="Times New Roman" w:cs="Times New Roman"/>
          <w:sz w:val="24"/>
        </w:rPr>
        <w:t>****</w:t>
      </w:r>
      <w:r w:rsidR="00605835">
        <w:rPr>
          <w:rFonts w:ascii="Times New Roman" w:hAnsi="Times New Roman" w:cs="Times New Roman"/>
          <w:sz w:val="24"/>
        </w:rPr>
        <w:t xml:space="preserve">’s accomplishments since his appointment as Faculty </w:t>
      </w:r>
      <w:r w:rsidR="00950F02">
        <w:rPr>
          <w:rFonts w:ascii="Times New Roman" w:hAnsi="Times New Roman" w:cs="Times New Roman"/>
          <w:sz w:val="24"/>
        </w:rPr>
        <w:t xml:space="preserve">in the Department of Medicine </w:t>
      </w:r>
      <w:r w:rsidR="00605835">
        <w:rPr>
          <w:rFonts w:ascii="Times New Roman" w:hAnsi="Times New Roman" w:cs="Times New Roman"/>
          <w:sz w:val="24"/>
        </w:rPr>
        <w:t xml:space="preserve">at IUSM (2017-2020) and UAMS (2020-2022). </w:t>
      </w:r>
    </w:p>
    <w:p w14:paraId="35AD8FD4" w14:textId="0583CD49" w:rsidR="002C37DD" w:rsidRDefault="00605835" w:rsidP="002C12F9">
      <w:pPr>
        <w:jc w:val="both"/>
        <w:rPr>
          <w:rFonts w:ascii="Times New Roman" w:hAnsi="Times New Roman" w:cs="Times New Roman"/>
          <w:sz w:val="24"/>
        </w:rPr>
      </w:pPr>
      <w:r>
        <w:rPr>
          <w:rFonts w:ascii="Times New Roman" w:hAnsi="Times New Roman" w:cs="Times New Roman"/>
          <w:sz w:val="24"/>
        </w:rPr>
        <w:t xml:space="preserve">Dr. </w:t>
      </w:r>
      <w:r w:rsidR="006065C8">
        <w:rPr>
          <w:rFonts w:ascii="Times New Roman" w:hAnsi="Times New Roman" w:cs="Times New Roman"/>
          <w:sz w:val="24"/>
        </w:rPr>
        <w:t>****</w:t>
      </w:r>
      <w:r>
        <w:rPr>
          <w:rFonts w:ascii="Times New Roman" w:hAnsi="Times New Roman" w:cs="Times New Roman"/>
          <w:sz w:val="24"/>
        </w:rPr>
        <w:t>’s</w:t>
      </w:r>
      <w:r w:rsidR="002C12F9">
        <w:rPr>
          <w:rFonts w:ascii="Times New Roman" w:hAnsi="Times New Roman" w:cs="Times New Roman"/>
          <w:sz w:val="24"/>
        </w:rPr>
        <w:t xml:space="preserve"> t</w:t>
      </w:r>
      <w:r w:rsidR="002C37DD">
        <w:rPr>
          <w:rFonts w:ascii="Times New Roman" w:hAnsi="Times New Roman" w:cs="Times New Roman"/>
          <w:sz w:val="24"/>
        </w:rPr>
        <w:t>ime/</w:t>
      </w:r>
      <w:r w:rsidR="002C12F9">
        <w:rPr>
          <w:rFonts w:ascii="Times New Roman" w:hAnsi="Times New Roman" w:cs="Times New Roman"/>
          <w:sz w:val="24"/>
        </w:rPr>
        <w:t>e</w:t>
      </w:r>
      <w:r w:rsidR="00C12836" w:rsidRPr="002C12F9">
        <w:rPr>
          <w:rFonts w:ascii="Times New Roman" w:hAnsi="Times New Roman" w:cs="Times New Roman"/>
          <w:sz w:val="24"/>
        </w:rPr>
        <w:t>ffort</w:t>
      </w:r>
      <w:r w:rsidR="00E50C4B" w:rsidRPr="002C12F9">
        <w:rPr>
          <w:rFonts w:ascii="Times New Roman" w:hAnsi="Times New Roman" w:cs="Times New Roman"/>
          <w:sz w:val="24"/>
        </w:rPr>
        <w:t xml:space="preserve"> distribution</w:t>
      </w:r>
      <w:r w:rsidR="002C12F9">
        <w:rPr>
          <w:rFonts w:ascii="Times New Roman" w:hAnsi="Times New Roman" w:cs="Times New Roman"/>
          <w:sz w:val="24"/>
        </w:rPr>
        <w:t xml:space="preserve"> at </w:t>
      </w:r>
      <w:r>
        <w:rPr>
          <w:rFonts w:ascii="Times New Roman" w:hAnsi="Times New Roman" w:cs="Times New Roman"/>
          <w:sz w:val="24"/>
        </w:rPr>
        <w:t>his current</w:t>
      </w:r>
      <w:r w:rsidR="002C12F9">
        <w:rPr>
          <w:rFonts w:ascii="Times New Roman" w:hAnsi="Times New Roman" w:cs="Times New Roman"/>
          <w:sz w:val="24"/>
        </w:rPr>
        <w:t xml:space="preserve"> position is shown below:</w:t>
      </w:r>
    </w:p>
    <w:p w14:paraId="36908989" w14:textId="6D0A0D4F" w:rsidR="00C12836" w:rsidRPr="002C37DD" w:rsidRDefault="00C12836" w:rsidP="00A7776F">
      <w:pPr>
        <w:pStyle w:val="ListParagraph"/>
        <w:numPr>
          <w:ilvl w:val="0"/>
          <w:numId w:val="8"/>
        </w:numPr>
        <w:spacing w:after="60"/>
        <w:contextualSpacing w:val="0"/>
        <w:jc w:val="both"/>
        <w:rPr>
          <w:rFonts w:ascii="Times New Roman" w:hAnsi="Times New Roman" w:cs="Times New Roman"/>
          <w:sz w:val="24"/>
          <w:szCs w:val="24"/>
        </w:rPr>
      </w:pPr>
      <w:r w:rsidRPr="002C37DD">
        <w:rPr>
          <w:rFonts w:ascii="Times New Roman" w:hAnsi="Times New Roman" w:cs="Times New Roman"/>
          <w:sz w:val="24"/>
          <w:szCs w:val="24"/>
        </w:rPr>
        <w:t>Research/Scholarly Activities: 30 hours/wk for (40 hr/wk * 75% time/effort = 30 hr/wk).</w:t>
      </w:r>
    </w:p>
    <w:p w14:paraId="61F90FAE" w14:textId="77777777" w:rsidR="00C12836" w:rsidRPr="000D4AE9" w:rsidRDefault="00C12836" w:rsidP="00A7776F">
      <w:pPr>
        <w:pStyle w:val="ListParagraph"/>
        <w:numPr>
          <w:ilvl w:val="0"/>
          <w:numId w:val="8"/>
        </w:numPr>
        <w:spacing w:after="60"/>
        <w:contextualSpacing w:val="0"/>
        <w:jc w:val="both"/>
        <w:rPr>
          <w:rFonts w:ascii="Times New Roman" w:hAnsi="Times New Roman" w:cs="Times New Roman"/>
          <w:sz w:val="24"/>
          <w:szCs w:val="24"/>
        </w:rPr>
      </w:pPr>
      <w:r w:rsidRPr="000D4AE9">
        <w:rPr>
          <w:rFonts w:ascii="Times New Roman" w:hAnsi="Times New Roman" w:cs="Times New Roman"/>
          <w:sz w:val="24"/>
          <w:szCs w:val="24"/>
        </w:rPr>
        <w:t xml:space="preserve">Teaching/Mentoring </w:t>
      </w:r>
      <w:r>
        <w:rPr>
          <w:rFonts w:ascii="Times New Roman" w:hAnsi="Times New Roman" w:cs="Times New Roman"/>
          <w:sz w:val="24"/>
          <w:szCs w:val="24"/>
        </w:rPr>
        <w:t xml:space="preserve">Activities: </w:t>
      </w:r>
      <w:r w:rsidRPr="000D4AE9">
        <w:rPr>
          <w:rFonts w:ascii="Times New Roman" w:hAnsi="Times New Roman" w:cs="Times New Roman"/>
          <w:sz w:val="24"/>
          <w:szCs w:val="24"/>
        </w:rPr>
        <w:t>4 hours/wk for (40 hr/wk * 10% time/effort = 4 hr/wk)</w:t>
      </w:r>
      <w:r>
        <w:rPr>
          <w:rFonts w:ascii="Times New Roman" w:hAnsi="Times New Roman" w:cs="Times New Roman"/>
          <w:sz w:val="24"/>
          <w:szCs w:val="24"/>
        </w:rPr>
        <w:t>.</w:t>
      </w:r>
    </w:p>
    <w:p w14:paraId="2ADB67EB" w14:textId="77777777" w:rsidR="00C12836" w:rsidRPr="000D4AE9" w:rsidRDefault="00C12836" w:rsidP="00A7776F">
      <w:pPr>
        <w:pStyle w:val="ListParagraph"/>
        <w:numPr>
          <w:ilvl w:val="0"/>
          <w:numId w:val="8"/>
        </w:numPr>
        <w:tabs>
          <w:tab w:val="left" w:pos="360"/>
        </w:tabs>
        <w:spacing w:after="60"/>
        <w:contextualSpacing w:val="0"/>
        <w:jc w:val="both"/>
        <w:rPr>
          <w:rFonts w:ascii="Times New Roman" w:hAnsi="Times New Roman" w:cs="Times New Roman"/>
          <w:sz w:val="24"/>
          <w:szCs w:val="24"/>
        </w:rPr>
      </w:pPr>
      <w:r w:rsidRPr="000D4AE9">
        <w:rPr>
          <w:rFonts w:ascii="Times New Roman" w:hAnsi="Times New Roman" w:cs="Times New Roman"/>
          <w:sz w:val="24"/>
          <w:szCs w:val="24"/>
        </w:rPr>
        <w:t>Leadership/Administrative Service</w:t>
      </w:r>
      <w:r>
        <w:rPr>
          <w:rFonts w:ascii="Times New Roman" w:hAnsi="Times New Roman" w:cs="Times New Roman"/>
          <w:sz w:val="24"/>
          <w:szCs w:val="24"/>
        </w:rPr>
        <w:t>:</w:t>
      </w:r>
      <w:r w:rsidRPr="000D4AE9">
        <w:rPr>
          <w:rFonts w:ascii="Times New Roman" w:hAnsi="Times New Roman" w:cs="Times New Roman"/>
          <w:sz w:val="24"/>
          <w:szCs w:val="24"/>
        </w:rPr>
        <w:t xml:space="preserve"> 6 hours/wk for (40 hr/wk * 15% time/effort = 6 hr/wk)</w:t>
      </w:r>
      <w:r>
        <w:rPr>
          <w:rFonts w:ascii="Times New Roman" w:hAnsi="Times New Roman" w:cs="Times New Roman"/>
          <w:sz w:val="24"/>
          <w:szCs w:val="24"/>
        </w:rPr>
        <w:t>.</w:t>
      </w:r>
    </w:p>
    <w:p w14:paraId="70B2251C" w14:textId="77777777" w:rsidR="00C12836" w:rsidRDefault="00C12836" w:rsidP="00C81814">
      <w:pPr>
        <w:spacing w:after="120"/>
        <w:rPr>
          <w:rFonts w:ascii="Times New Roman" w:hAnsi="Times New Roman" w:cs="Times New Roman"/>
          <w:b/>
          <w:color w:val="008080"/>
          <w:sz w:val="24"/>
        </w:rPr>
      </w:pPr>
    </w:p>
    <w:p w14:paraId="6BC26D4E" w14:textId="4BF65F93" w:rsidR="00C12836" w:rsidRDefault="00C12836" w:rsidP="00C81814">
      <w:pPr>
        <w:spacing w:after="120"/>
        <w:rPr>
          <w:rFonts w:ascii="Times New Roman" w:hAnsi="Times New Roman" w:cs="Times New Roman"/>
          <w:b/>
          <w:color w:val="008080"/>
          <w:sz w:val="24"/>
        </w:rPr>
      </w:pPr>
      <w:r>
        <w:rPr>
          <w:rFonts w:ascii="Times New Roman" w:hAnsi="Times New Roman" w:cs="Times New Roman"/>
          <w:b/>
          <w:color w:val="008080"/>
          <w:sz w:val="24"/>
        </w:rPr>
        <w:t>B. GENERAL OVERVIEW OF RESEARCH AND SCHOLARLY ACTIVITIES</w:t>
      </w:r>
    </w:p>
    <w:p w14:paraId="45BD78B2" w14:textId="6AC0E0F7" w:rsidR="002E7877" w:rsidRDefault="002E7877" w:rsidP="002E7877">
      <w:pPr>
        <w:spacing w:after="120"/>
        <w:jc w:val="both"/>
        <w:rPr>
          <w:rFonts w:ascii="Times New Roman" w:hAnsi="Times New Roman" w:cs="Times New Roman"/>
          <w:b/>
          <w:color w:val="008080"/>
          <w:sz w:val="24"/>
        </w:rPr>
      </w:pPr>
      <w:r w:rsidRPr="001A5AA9">
        <w:rPr>
          <w:rFonts w:ascii="Times New Roman" w:hAnsi="Times New Roman" w:cs="Times New Roman"/>
          <w:sz w:val="24"/>
          <w:szCs w:val="24"/>
        </w:rPr>
        <w:t xml:space="preserve">The </w:t>
      </w:r>
      <w:r w:rsidR="006065C8">
        <w:rPr>
          <w:rFonts w:ascii="Times New Roman" w:hAnsi="Times New Roman" w:cs="Times New Roman"/>
          <w:sz w:val="24"/>
          <w:szCs w:val="24"/>
        </w:rPr>
        <w:t>****</w:t>
      </w:r>
      <w:r w:rsidRPr="001A5AA9">
        <w:rPr>
          <w:rFonts w:ascii="Times New Roman" w:hAnsi="Times New Roman" w:cs="Times New Roman"/>
          <w:sz w:val="24"/>
          <w:szCs w:val="24"/>
        </w:rPr>
        <w:t xml:space="preserve"> laboratory investigates </w:t>
      </w:r>
      <w:r>
        <w:rPr>
          <w:rFonts w:ascii="Times New Roman" w:hAnsi="Times New Roman" w:cs="Times New Roman"/>
          <w:sz w:val="24"/>
          <w:szCs w:val="24"/>
        </w:rPr>
        <w:t>how</w:t>
      </w:r>
      <w:r w:rsidRPr="001A5AA9">
        <w:rPr>
          <w:rFonts w:ascii="Times New Roman" w:hAnsi="Times New Roman" w:cs="Times New Roman"/>
          <w:sz w:val="24"/>
          <w:szCs w:val="24"/>
        </w:rPr>
        <w:t xml:space="preserve"> cancer cells alter the biology of </w:t>
      </w:r>
      <w:r>
        <w:rPr>
          <w:rFonts w:ascii="Times New Roman" w:hAnsi="Times New Roman" w:cs="Times New Roman"/>
          <w:sz w:val="24"/>
          <w:szCs w:val="24"/>
        </w:rPr>
        <w:t>bone</w:t>
      </w:r>
      <w:r w:rsidRPr="001A5AA9">
        <w:rPr>
          <w:rFonts w:ascii="Times New Roman" w:hAnsi="Times New Roman" w:cs="Times New Roman"/>
          <w:sz w:val="24"/>
          <w:szCs w:val="24"/>
        </w:rPr>
        <w:t xml:space="preserve"> cells in the tumor microenvironment</w:t>
      </w:r>
      <w:r w:rsidR="00FD23A2">
        <w:rPr>
          <w:rFonts w:ascii="Times New Roman" w:hAnsi="Times New Roman" w:cs="Times New Roman"/>
          <w:sz w:val="24"/>
          <w:szCs w:val="24"/>
        </w:rPr>
        <w:t xml:space="preserve"> </w:t>
      </w:r>
      <w:r w:rsidRPr="001A5AA9">
        <w:rPr>
          <w:rFonts w:ascii="Times New Roman" w:hAnsi="Times New Roman" w:cs="Times New Roman"/>
          <w:sz w:val="24"/>
          <w:szCs w:val="24"/>
        </w:rPr>
        <w:t>to identify targetable factors for t</w:t>
      </w:r>
      <w:r w:rsidR="00D7764D">
        <w:rPr>
          <w:rFonts w:ascii="Times New Roman" w:hAnsi="Times New Roman" w:cs="Times New Roman"/>
          <w:sz w:val="24"/>
          <w:szCs w:val="24"/>
        </w:rPr>
        <w:t>reating</w:t>
      </w:r>
      <w:r w:rsidRPr="001A5AA9">
        <w:rPr>
          <w:rFonts w:ascii="Times New Roman" w:hAnsi="Times New Roman" w:cs="Times New Roman"/>
          <w:sz w:val="24"/>
          <w:szCs w:val="24"/>
        </w:rPr>
        <w:t xml:space="preserve"> cancer in bone. Current </w:t>
      </w:r>
      <w:r w:rsidR="00FD23A2">
        <w:rPr>
          <w:rFonts w:ascii="Times New Roman" w:hAnsi="Times New Roman" w:cs="Times New Roman"/>
          <w:sz w:val="24"/>
          <w:szCs w:val="24"/>
        </w:rPr>
        <w:t xml:space="preserve">independent </w:t>
      </w:r>
      <w:r>
        <w:rPr>
          <w:rFonts w:ascii="Times New Roman" w:hAnsi="Times New Roman" w:cs="Times New Roman"/>
          <w:sz w:val="24"/>
          <w:szCs w:val="24"/>
        </w:rPr>
        <w:t xml:space="preserve">funded </w:t>
      </w:r>
      <w:r w:rsidRPr="001A5AA9">
        <w:rPr>
          <w:rFonts w:ascii="Times New Roman" w:hAnsi="Times New Roman" w:cs="Times New Roman"/>
          <w:sz w:val="24"/>
          <w:szCs w:val="24"/>
        </w:rPr>
        <w:t xml:space="preserve">projects in his laboratory investigate bone-targeted therapies to treat </w:t>
      </w:r>
      <w:r>
        <w:rPr>
          <w:rFonts w:ascii="Times New Roman" w:hAnsi="Times New Roman" w:cs="Times New Roman"/>
          <w:sz w:val="24"/>
          <w:szCs w:val="24"/>
        </w:rPr>
        <w:t>cancer that grow in bone</w:t>
      </w:r>
      <w:r w:rsidR="0004713E">
        <w:rPr>
          <w:rFonts w:ascii="Times New Roman" w:hAnsi="Times New Roman" w:cs="Times New Roman"/>
          <w:sz w:val="24"/>
          <w:szCs w:val="24"/>
        </w:rPr>
        <w:t xml:space="preserve"> (translational research)</w:t>
      </w:r>
      <w:r w:rsidRPr="001A5AA9">
        <w:rPr>
          <w:rFonts w:ascii="Times New Roman" w:hAnsi="Times New Roman" w:cs="Times New Roman"/>
          <w:sz w:val="24"/>
          <w:szCs w:val="24"/>
        </w:rPr>
        <w:t xml:space="preserve">, the crosstalk between osteocytes and cancer cells, and the mechanisms underlying cancer-induced bone disease (basic research). </w:t>
      </w:r>
      <w:r>
        <w:rPr>
          <w:rFonts w:ascii="Times New Roman" w:hAnsi="Times New Roman" w:cs="Times New Roman"/>
          <w:sz w:val="24"/>
          <w:szCs w:val="24"/>
        </w:rPr>
        <w:t>He also collaborates in NIH</w:t>
      </w:r>
      <w:r w:rsidR="0003397D">
        <w:rPr>
          <w:rFonts w:ascii="Times New Roman" w:hAnsi="Times New Roman" w:cs="Times New Roman"/>
          <w:sz w:val="24"/>
          <w:szCs w:val="24"/>
        </w:rPr>
        <w:t>-</w:t>
      </w:r>
      <w:r>
        <w:rPr>
          <w:rFonts w:ascii="Times New Roman" w:hAnsi="Times New Roman" w:cs="Times New Roman"/>
          <w:sz w:val="24"/>
          <w:szCs w:val="24"/>
        </w:rPr>
        <w:t>funded projects investigating the role of p62 in hematological cancers</w:t>
      </w:r>
      <w:r w:rsidR="0004713E">
        <w:rPr>
          <w:rFonts w:ascii="Times New Roman" w:hAnsi="Times New Roman" w:cs="Times New Roman"/>
          <w:sz w:val="24"/>
          <w:szCs w:val="24"/>
        </w:rPr>
        <w:t xml:space="preserve"> and</w:t>
      </w:r>
      <w:r>
        <w:rPr>
          <w:rFonts w:ascii="Times New Roman" w:hAnsi="Times New Roman" w:cs="Times New Roman"/>
          <w:sz w:val="24"/>
          <w:szCs w:val="24"/>
        </w:rPr>
        <w:t xml:space="preserve"> the role of</w:t>
      </w:r>
      <w:r w:rsidR="0004713E">
        <w:rPr>
          <w:rFonts w:ascii="Times New Roman" w:hAnsi="Times New Roman" w:cs="Times New Roman"/>
          <w:sz w:val="24"/>
          <w:szCs w:val="24"/>
        </w:rPr>
        <w:t xml:space="preserve"> osteocytes in Paget’s disease</w:t>
      </w:r>
      <w:r>
        <w:rPr>
          <w:rFonts w:ascii="Times New Roman" w:hAnsi="Times New Roman" w:cs="Times New Roman"/>
          <w:sz w:val="24"/>
          <w:szCs w:val="24"/>
        </w:rPr>
        <w:t xml:space="preserve">. Dr. </w:t>
      </w:r>
      <w:r w:rsidR="006065C8">
        <w:rPr>
          <w:rFonts w:ascii="Times New Roman" w:hAnsi="Times New Roman" w:cs="Times New Roman"/>
          <w:sz w:val="24"/>
          <w:szCs w:val="24"/>
        </w:rPr>
        <w:t>****</w:t>
      </w:r>
      <w:r>
        <w:rPr>
          <w:rFonts w:ascii="Times New Roman" w:hAnsi="Times New Roman" w:cs="Times New Roman"/>
          <w:sz w:val="24"/>
          <w:szCs w:val="24"/>
        </w:rPr>
        <w:t xml:space="preserve"> </w:t>
      </w:r>
      <w:r w:rsidR="0003397D">
        <w:rPr>
          <w:rFonts w:ascii="Times New Roman" w:hAnsi="Times New Roman" w:cs="Times New Roman"/>
          <w:sz w:val="24"/>
          <w:szCs w:val="24"/>
        </w:rPr>
        <w:t>collaborates</w:t>
      </w:r>
      <w:r>
        <w:rPr>
          <w:rFonts w:ascii="Times New Roman" w:hAnsi="Times New Roman" w:cs="Times New Roman"/>
          <w:sz w:val="24"/>
          <w:szCs w:val="24"/>
        </w:rPr>
        <w:t xml:space="preserve"> with industry to characterize the effects of Aplidin, a new marine-derived therapeutic agent, on bone and cancer cells. </w:t>
      </w:r>
    </w:p>
    <w:p w14:paraId="33E5D240" w14:textId="56B246A1" w:rsidR="000D4AE9" w:rsidRDefault="000D4AE9" w:rsidP="007371DF">
      <w:pPr>
        <w:pStyle w:val="ListParagraph"/>
        <w:numPr>
          <w:ilvl w:val="0"/>
          <w:numId w:val="7"/>
        </w:numPr>
        <w:spacing w:after="120"/>
        <w:ind w:left="360"/>
        <w:contextualSpacing w:val="0"/>
        <w:rPr>
          <w:rFonts w:ascii="Times New Roman" w:hAnsi="Times New Roman" w:cs="Times New Roman"/>
          <w:b/>
          <w:sz w:val="24"/>
        </w:rPr>
      </w:pPr>
      <w:r>
        <w:rPr>
          <w:rFonts w:ascii="Times New Roman" w:hAnsi="Times New Roman" w:cs="Times New Roman"/>
          <w:b/>
          <w:sz w:val="24"/>
        </w:rPr>
        <w:t>Research and Scholarly Activities</w:t>
      </w:r>
    </w:p>
    <w:p w14:paraId="493A9C1D" w14:textId="77777777" w:rsidR="00000FA3" w:rsidRPr="00000FA3" w:rsidRDefault="009F6EC7" w:rsidP="007371DF">
      <w:pPr>
        <w:pStyle w:val="ListParagraph"/>
        <w:numPr>
          <w:ilvl w:val="0"/>
          <w:numId w:val="12"/>
        </w:numPr>
        <w:tabs>
          <w:tab w:val="left" w:pos="360"/>
        </w:tabs>
        <w:spacing w:after="120"/>
        <w:contextualSpacing w:val="0"/>
        <w:jc w:val="both"/>
        <w:rPr>
          <w:rFonts w:ascii="Times New Roman" w:hAnsi="Times New Roman" w:cs="Times New Roman"/>
          <w:b/>
          <w:sz w:val="24"/>
          <w:szCs w:val="24"/>
        </w:rPr>
      </w:pPr>
      <w:r w:rsidRPr="00000FA3">
        <w:rPr>
          <w:rFonts w:ascii="Times New Roman" w:hAnsi="Times New Roman" w:cs="Times New Roman"/>
          <w:b/>
          <w:sz w:val="24"/>
          <w:szCs w:val="24"/>
        </w:rPr>
        <w:t>Research productivity</w:t>
      </w:r>
      <w:r w:rsidR="00E50C4B" w:rsidRPr="00000FA3">
        <w:rPr>
          <w:rFonts w:ascii="Times New Roman" w:hAnsi="Times New Roman" w:cs="Times New Roman"/>
          <w:b/>
          <w:sz w:val="24"/>
          <w:szCs w:val="24"/>
        </w:rPr>
        <w:t>:</w:t>
      </w:r>
      <w:r w:rsidR="00000FA3" w:rsidRPr="00000FA3">
        <w:rPr>
          <w:rFonts w:ascii="Times New Roman" w:hAnsi="Times New Roman" w:cs="Times New Roman"/>
          <w:b/>
          <w:sz w:val="24"/>
          <w:szCs w:val="24"/>
        </w:rPr>
        <w:t xml:space="preserve"> </w:t>
      </w:r>
    </w:p>
    <w:p w14:paraId="04638DC3" w14:textId="3E5BA7FB" w:rsidR="00E50C4B" w:rsidRPr="00000FA3" w:rsidRDefault="00E50C4B" w:rsidP="007371DF">
      <w:pPr>
        <w:pStyle w:val="ListParagraph"/>
        <w:numPr>
          <w:ilvl w:val="1"/>
          <w:numId w:val="14"/>
        </w:numPr>
        <w:tabs>
          <w:tab w:val="left" w:pos="360"/>
        </w:tabs>
        <w:spacing w:after="120"/>
        <w:contextualSpacing w:val="0"/>
        <w:jc w:val="both"/>
        <w:rPr>
          <w:rFonts w:ascii="Times New Roman" w:hAnsi="Times New Roman" w:cs="Times New Roman"/>
          <w:sz w:val="24"/>
          <w:szCs w:val="24"/>
        </w:rPr>
      </w:pPr>
      <w:r w:rsidRPr="00000FA3">
        <w:rPr>
          <w:rFonts w:ascii="Times New Roman" w:hAnsi="Times New Roman" w:cs="Times New Roman"/>
          <w:sz w:val="24"/>
          <w:szCs w:val="24"/>
        </w:rPr>
        <w:t xml:space="preserve">Dr. </w:t>
      </w:r>
      <w:r w:rsidR="006065C8">
        <w:rPr>
          <w:rFonts w:ascii="Times New Roman" w:hAnsi="Times New Roman" w:cs="Times New Roman"/>
          <w:sz w:val="24"/>
          <w:szCs w:val="24"/>
        </w:rPr>
        <w:t>****</w:t>
      </w:r>
      <w:r w:rsidRPr="00000FA3">
        <w:rPr>
          <w:rFonts w:ascii="Times New Roman" w:hAnsi="Times New Roman" w:cs="Times New Roman"/>
          <w:sz w:val="24"/>
          <w:szCs w:val="24"/>
        </w:rPr>
        <w:t xml:space="preserve"> has published</w:t>
      </w:r>
      <w:r w:rsidRPr="00000FA3">
        <w:rPr>
          <w:rFonts w:ascii="Times New Roman" w:hAnsi="Times New Roman" w:cs="Times New Roman"/>
          <w:sz w:val="24"/>
          <w:szCs w:val="24"/>
          <w:u w:val="single"/>
        </w:rPr>
        <w:t xml:space="preserve"> 5</w:t>
      </w:r>
      <w:r w:rsidR="0004713E">
        <w:rPr>
          <w:rFonts w:ascii="Times New Roman" w:hAnsi="Times New Roman" w:cs="Times New Roman"/>
          <w:sz w:val="24"/>
          <w:szCs w:val="24"/>
          <w:u w:val="single"/>
        </w:rPr>
        <w:t>6</w:t>
      </w:r>
      <w:r w:rsidRPr="00000FA3">
        <w:rPr>
          <w:rFonts w:ascii="Times New Roman" w:hAnsi="Times New Roman" w:cs="Times New Roman"/>
          <w:sz w:val="24"/>
          <w:szCs w:val="24"/>
          <w:u w:val="single"/>
        </w:rPr>
        <w:t xml:space="preserve"> peer-reviewed manuscripts</w:t>
      </w:r>
      <w:r w:rsidR="000F5343">
        <w:rPr>
          <w:rFonts w:ascii="Times New Roman" w:hAnsi="Times New Roman" w:cs="Times New Roman"/>
          <w:sz w:val="24"/>
          <w:szCs w:val="24"/>
        </w:rPr>
        <w:t xml:space="preserve">, </w:t>
      </w:r>
      <w:r w:rsidR="00CD3F44">
        <w:rPr>
          <w:rFonts w:ascii="Times New Roman" w:hAnsi="Times New Roman" w:cs="Times New Roman"/>
          <w:sz w:val="24"/>
          <w:szCs w:val="24"/>
        </w:rPr>
        <w:t>2</w:t>
      </w:r>
      <w:r w:rsidR="002E738D">
        <w:rPr>
          <w:rFonts w:ascii="Times New Roman" w:hAnsi="Times New Roman" w:cs="Times New Roman"/>
          <w:sz w:val="24"/>
          <w:szCs w:val="24"/>
        </w:rPr>
        <w:t>6</w:t>
      </w:r>
      <w:r w:rsidR="000F5343">
        <w:rPr>
          <w:rFonts w:ascii="Times New Roman" w:hAnsi="Times New Roman" w:cs="Times New Roman"/>
          <w:sz w:val="24"/>
          <w:szCs w:val="24"/>
        </w:rPr>
        <w:t xml:space="preserve"> </w:t>
      </w:r>
      <w:r w:rsidR="00D7764D">
        <w:rPr>
          <w:rFonts w:ascii="Times New Roman" w:hAnsi="Times New Roman" w:cs="Times New Roman"/>
          <w:sz w:val="24"/>
          <w:szCs w:val="24"/>
        </w:rPr>
        <w:t>since</w:t>
      </w:r>
      <w:r w:rsidR="000F5343">
        <w:rPr>
          <w:rFonts w:ascii="Times New Roman" w:hAnsi="Times New Roman" w:cs="Times New Roman"/>
          <w:sz w:val="24"/>
          <w:szCs w:val="24"/>
        </w:rPr>
        <w:t xml:space="preserve"> </w:t>
      </w:r>
      <w:r w:rsidR="00081B77">
        <w:rPr>
          <w:rFonts w:ascii="Times New Roman" w:hAnsi="Times New Roman" w:cs="Times New Roman"/>
          <w:sz w:val="24"/>
          <w:szCs w:val="24"/>
        </w:rPr>
        <w:t>appointed</w:t>
      </w:r>
      <w:r w:rsidR="000F5343">
        <w:rPr>
          <w:rFonts w:ascii="Times New Roman" w:hAnsi="Times New Roman" w:cs="Times New Roman"/>
          <w:sz w:val="24"/>
          <w:szCs w:val="24"/>
        </w:rPr>
        <w:t xml:space="preserve"> Faculty in 201</w:t>
      </w:r>
      <w:r w:rsidR="00625254">
        <w:rPr>
          <w:rFonts w:ascii="Times New Roman" w:hAnsi="Times New Roman" w:cs="Times New Roman"/>
          <w:sz w:val="24"/>
          <w:szCs w:val="24"/>
        </w:rPr>
        <w:t>7</w:t>
      </w:r>
      <w:r w:rsidR="004C4FED">
        <w:rPr>
          <w:rFonts w:ascii="Times New Roman" w:hAnsi="Times New Roman" w:cs="Times New Roman"/>
          <w:sz w:val="24"/>
          <w:szCs w:val="24"/>
        </w:rPr>
        <w:t>, including 13</w:t>
      </w:r>
      <w:r w:rsidRPr="00000FA3">
        <w:rPr>
          <w:rFonts w:ascii="Times New Roman" w:hAnsi="Times New Roman" w:cs="Times New Roman"/>
          <w:sz w:val="24"/>
          <w:szCs w:val="24"/>
        </w:rPr>
        <w:t xml:space="preserve"> </w:t>
      </w:r>
      <w:r w:rsidR="00081B77">
        <w:rPr>
          <w:rFonts w:ascii="Times New Roman" w:hAnsi="Times New Roman" w:cs="Times New Roman"/>
          <w:sz w:val="24"/>
          <w:szCs w:val="24"/>
        </w:rPr>
        <w:t>publications</w:t>
      </w:r>
      <w:r w:rsidRPr="00000FA3">
        <w:rPr>
          <w:rFonts w:ascii="Times New Roman" w:hAnsi="Times New Roman" w:cs="Times New Roman"/>
          <w:sz w:val="24"/>
          <w:szCs w:val="24"/>
        </w:rPr>
        <w:t xml:space="preserve"> as corresponding</w:t>
      </w:r>
      <w:r w:rsidR="00FD23A2">
        <w:rPr>
          <w:rFonts w:ascii="Times New Roman" w:hAnsi="Times New Roman" w:cs="Times New Roman"/>
          <w:sz w:val="24"/>
          <w:szCs w:val="24"/>
        </w:rPr>
        <w:t xml:space="preserve"> or last author</w:t>
      </w:r>
      <w:r w:rsidRPr="00000FA3">
        <w:rPr>
          <w:rFonts w:ascii="Times New Roman" w:hAnsi="Times New Roman" w:cs="Times New Roman"/>
          <w:sz w:val="24"/>
          <w:szCs w:val="24"/>
        </w:rPr>
        <w:t>.</w:t>
      </w:r>
    </w:p>
    <w:p w14:paraId="7215579C" w14:textId="336AD08F" w:rsidR="00000FA3" w:rsidRDefault="002C37DD" w:rsidP="007371DF">
      <w:pPr>
        <w:pStyle w:val="ListParagraph"/>
        <w:numPr>
          <w:ilvl w:val="1"/>
          <w:numId w:val="14"/>
        </w:numPr>
        <w:tabs>
          <w:tab w:val="left" w:pos="360"/>
        </w:tabs>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Since </w:t>
      </w:r>
      <w:r w:rsidR="00CF1C49">
        <w:rPr>
          <w:rFonts w:ascii="Times New Roman" w:hAnsi="Times New Roman" w:cs="Times New Roman"/>
          <w:sz w:val="24"/>
          <w:szCs w:val="24"/>
        </w:rPr>
        <w:t>2017</w:t>
      </w:r>
      <w:r>
        <w:rPr>
          <w:rFonts w:ascii="Times New Roman" w:hAnsi="Times New Roman" w:cs="Times New Roman"/>
          <w:sz w:val="24"/>
          <w:szCs w:val="24"/>
        </w:rPr>
        <w:t xml:space="preserve">, </w:t>
      </w:r>
      <w:r w:rsidR="00E50C4B" w:rsidRPr="00000FA3">
        <w:rPr>
          <w:rFonts w:ascii="Times New Roman" w:hAnsi="Times New Roman" w:cs="Times New Roman"/>
          <w:sz w:val="24"/>
          <w:szCs w:val="24"/>
        </w:rPr>
        <w:t xml:space="preserve">Dr. </w:t>
      </w:r>
      <w:r w:rsidR="006065C8">
        <w:rPr>
          <w:rFonts w:ascii="Times New Roman" w:hAnsi="Times New Roman" w:cs="Times New Roman"/>
          <w:sz w:val="24"/>
          <w:szCs w:val="24"/>
        </w:rPr>
        <w:t>****</w:t>
      </w:r>
      <w:r w:rsidR="00E50C4B" w:rsidRPr="00000FA3">
        <w:rPr>
          <w:rFonts w:ascii="Times New Roman" w:hAnsi="Times New Roman" w:cs="Times New Roman"/>
          <w:sz w:val="24"/>
          <w:szCs w:val="24"/>
        </w:rPr>
        <w:t xml:space="preserve"> averages ~</w:t>
      </w:r>
      <w:r w:rsidR="00E50C4B" w:rsidRPr="00000FA3">
        <w:rPr>
          <w:rFonts w:ascii="Times New Roman" w:hAnsi="Times New Roman" w:cs="Times New Roman"/>
          <w:sz w:val="24"/>
          <w:szCs w:val="24"/>
          <w:u w:val="single"/>
        </w:rPr>
        <w:t>4 publications per year</w:t>
      </w:r>
      <w:r w:rsidR="00E50C4B" w:rsidRPr="00000FA3">
        <w:rPr>
          <w:rFonts w:ascii="Times New Roman" w:hAnsi="Times New Roman" w:cs="Times New Roman"/>
          <w:sz w:val="24"/>
          <w:szCs w:val="24"/>
        </w:rPr>
        <w:t xml:space="preserve"> as first, last, or corresponding author.</w:t>
      </w:r>
    </w:p>
    <w:p w14:paraId="3DE06306" w14:textId="4105913D" w:rsidR="00E50C4B" w:rsidRPr="00000FA3" w:rsidRDefault="00E50C4B" w:rsidP="007371DF">
      <w:pPr>
        <w:pStyle w:val="ListParagraph"/>
        <w:numPr>
          <w:ilvl w:val="1"/>
          <w:numId w:val="14"/>
        </w:numPr>
        <w:tabs>
          <w:tab w:val="left" w:pos="360"/>
        </w:tabs>
        <w:spacing w:after="120"/>
        <w:contextualSpacing w:val="0"/>
        <w:jc w:val="both"/>
        <w:rPr>
          <w:rFonts w:ascii="Times New Roman" w:hAnsi="Times New Roman" w:cs="Times New Roman"/>
          <w:sz w:val="24"/>
          <w:szCs w:val="24"/>
        </w:rPr>
      </w:pPr>
      <w:r w:rsidRPr="00000FA3">
        <w:rPr>
          <w:rFonts w:ascii="Times New Roman" w:hAnsi="Times New Roman" w:cs="Times New Roman"/>
          <w:sz w:val="24"/>
          <w:szCs w:val="24"/>
        </w:rPr>
        <w:t xml:space="preserve">Since </w:t>
      </w:r>
      <w:r w:rsidR="00CF1C49">
        <w:rPr>
          <w:rFonts w:ascii="Times New Roman" w:hAnsi="Times New Roman" w:cs="Times New Roman"/>
          <w:sz w:val="24"/>
          <w:szCs w:val="24"/>
        </w:rPr>
        <w:t>2017</w:t>
      </w:r>
      <w:r w:rsidRPr="00000FA3">
        <w:rPr>
          <w:rFonts w:ascii="Times New Roman" w:hAnsi="Times New Roman" w:cs="Times New Roman"/>
          <w:sz w:val="24"/>
          <w:szCs w:val="24"/>
        </w:rPr>
        <w:t>, his manuscripts have</w:t>
      </w:r>
      <w:r w:rsidR="002C37DD">
        <w:rPr>
          <w:rFonts w:ascii="Times New Roman" w:hAnsi="Times New Roman" w:cs="Times New Roman"/>
          <w:sz w:val="24"/>
          <w:szCs w:val="24"/>
        </w:rPr>
        <w:t xml:space="preserve"> received</w:t>
      </w:r>
      <w:r w:rsidRPr="00000FA3">
        <w:rPr>
          <w:rFonts w:ascii="Times New Roman" w:hAnsi="Times New Roman" w:cs="Times New Roman"/>
          <w:sz w:val="24"/>
          <w:szCs w:val="24"/>
        </w:rPr>
        <w:t xml:space="preserve"> </w:t>
      </w:r>
      <w:r w:rsidR="00912191">
        <w:rPr>
          <w:rFonts w:ascii="Times New Roman" w:hAnsi="Times New Roman" w:cs="Times New Roman"/>
          <w:sz w:val="24"/>
          <w:szCs w:val="24"/>
          <w:u w:val="single"/>
        </w:rPr>
        <w:t>1932</w:t>
      </w:r>
      <w:r w:rsidR="004346C3">
        <w:rPr>
          <w:rFonts w:ascii="Times New Roman" w:hAnsi="Times New Roman" w:cs="Times New Roman"/>
          <w:sz w:val="24"/>
          <w:szCs w:val="24"/>
          <w:u w:val="single"/>
        </w:rPr>
        <w:t xml:space="preserve"> </w:t>
      </w:r>
      <w:r w:rsidRPr="00000FA3">
        <w:rPr>
          <w:rFonts w:ascii="Times New Roman" w:hAnsi="Times New Roman" w:cs="Times New Roman"/>
          <w:sz w:val="24"/>
          <w:szCs w:val="24"/>
          <w:u w:val="single"/>
        </w:rPr>
        <w:t>citations</w:t>
      </w:r>
      <w:r w:rsidRPr="00000FA3">
        <w:rPr>
          <w:rFonts w:ascii="Times New Roman" w:hAnsi="Times New Roman" w:cs="Times New Roman"/>
          <w:sz w:val="24"/>
          <w:szCs w:val="24"/>
        </w:rPr>
        <w:t xml:space="preserve"> (Google Scholar</w:t>
      </w:r>
      <w:r w:rsidR="00625254">
        <w:rPr>
          <w:rFonts w:ascii="Times New Roman" w:hAnsi="Times New Roman" w:cs="Times New Roman"/>
          <w:sz w:val="24"/>
          <w:szCs w:val="24"/>
        </w:rPr>
        <w:t xml:space="preserve"> </w:t>
      </w:r>
      <w:r w:rsidR="00912191">
        <w:rPr>
          <w:rFonts w:ascii="Times New Roman" w:hAnsi="Times New Roman" w:cs="Times New Roman"/>
          <w:sz w:val="24"/>
          <w:szCs w:val="24"/>
        </w:rPr>
        <w:t>8/31/22</w:t>
      </w:r>
      <w:r w:rsidRPr="00000FA3">
        <w:rPr>
          <w:rFonts w:ascii="Times New Roman" w:hAnsi="Times New Roman" w:cs="Times New Roman"/>
          <w:sz w:val="24"/>
          <w:szCs w:val="24"/>
        </w:rPr>
        <w:t xml:space="preserve">). </w:t>
      </w:r>
    </w:p>
    <w:p w14:paraId="59265837" w14:textId="77777777" w:rsidR="005908F1" w:rsidRPr="005908F1" w:rsidRDefault="005908F1" w:rsidP="007371DF">
      <w:pPr>
        <w:pStyle w:val="ListParagraph"/>
        <w:numPr>
          <w:ilvl w:val="0"/>
          <w:numId w:val="2"/>
        </w:numPr>
        <w:spacing w:after="120"/>
        <w:ind w:left="720"/>
        <w:contextualSpacing w:val="0"/>
        <w:jc w:val="both"/>
        <w:rPr>
          <w:rFonts w:ascii="Times New Roman" w:hAnsi="Times New Roman" w:cs="Times New Roman"/>
          <w:b/>
          <w:sz w:val="24"/>
          <w:szCs w:val="24"/>
        </w:rPr>
      </w:pPr>
      <w:r w:rsidRPr="005908F1">
        <w:rPr>
          <w:rFonts w:ascii="Times New Roman" w:hAnsi="Times New Roman" w:cs="Times New Roman"/>
          <w:b/>
          <w:sz w:val="24"/>
          <w:szCs w:val="24"/>
        </w:rPr>
        <w:t>Top 5 publications (</w:t>
      </w:r>
      <w:r w:rsidRPr="005908F1">
        <w:rPr>
          <w:rFonts w:ascii="Times New Roman" w:hAnsi="Times New Roman" w:cs="Times New Roman"/>
          <w:b/>
          <w:color w:val="0000FF"/>
          <w:sz w:val="24"/>
          <w:szCs w:val="24"/>
        </w:rPr>
        <w:t>mentored students</w:t>
      </w:r>
      <w:r w:rsidRPr="005908F1">
        <w:rPr>
          <w:rFonts w:ascii="Times New Roman" w:hAnsi="Times New Roman" w:cs="Times New Roman"/>
          <w:b/>
          <w:sz w:val="24"/>
          <w:szCs w:val="24"/>
        </w:rPr>
        <w:t>):</w:t>
      </w:r>
    </w:p>
    <w:p w14:paraId="2F131511" w14:textId="7717B7BE" w:rsidR="005908F1" w:rsidRPr="00641147" w:rsidRDefault="006065C8" w:rsidP="007371DF">
      <w:pPr>
        <w:pStyle w:val="ListParagraph"/>
        <w:numPr>
          <w:ilvl w:val="0"/>
          <w:numId w:val="16"/>
        </w:numPr>
        <w:spacing w:after="120"/>
        <w:ind w:left="1440"/>
        <w:contextualSpacing w:val="0"/>
        <w:jc w:val="both"/>
        <w:rPr>
          <w:rFonts w:ascii="Times New Roman" w:hAnsi="Times New Roman" w:cs="Times New Roman"/>
          <w:sz w:val="24"/>
          <w:szCs w:val="24"/>
        </w:rPr>
      </w:pPr>
      <w:r>
        <w:rPr>
          <w:rFonts w:ascii="Times New Roman" w:hAnsi="Times New Roman" w:cs="Times New Roman"/>
          <w:b/>
          <w:sz w:val="24"/>
          <w:szCs w:val="24"/>
        </w:rPr>
        <w:lastRenderedPageBreak/>
        <w:t>****</w:t>
      </w:r>
      <w:r w:rsidR="005908F1" w:rsidRPr="00641147">
        <w:rPr>
          <w:rFonts w:ascii="Times New Roman" w:hAnsi="Times New Roman" w:cs="Times New Roman"/>
          <w:b/>
          <w:sz w:val="24"/>
          <w:szCs w:val="24"/>
        </w:rPr>
        <w:t xml:space="preserve"> J</w:t>
      </w:r>
      <w:r w:rsidR="005908F1" w:rsidRPr="00641147">
        <w:rPr>
          <w:rFonts w:ascii="Times New Roman" w:hAnsi="Times New Roman" w:cs="Times New Roman"/>
          <w:sz w:val="24"/>
          <w:szCs w:val="24"/>
        </w:rPr>
        <w:t xml:space="preserve">, Anderson J, Cregor MD, Carlesso N, Mohammad KS, Plotkin LI, Roodman GD, and Bellido T. Bidirectional Notch signaling activated by interactions between multiple myeloma cells and osteocytes drives tumor cell proliferation and osteoclast recruitment. Cancer Research 2016; 76(5):1089-100. </w:t>
      </w:r>
      <w:r w:rsidR="005908F1" w:rsidRPr="00641147">
        <w:rPr>
          <w:rFonts w:ascii="Times New Roman" w:hAnsi="Times New Roman" w:cs="Times New Roman"/>
          <w:sz w:val="24"/>
          <w:szCs w:val="24"/>
          <w:u w:val="single"/>
        </w:rPr>
        <w:t>Journal Impact Factor: 12.71</w:t>
      </w:r>
    </w:p>
    <w:p w14:paraId="0A1BF3E9" w14:textId="2C3279B3" w:rsidR="005908F1" w:rsidRPr="00641147" w:rsidRDefault="006065C8" w:rsidP="007371DF">
      <w:pPr>
        <w:pStyle w:val="ListParagraph"/>
        <w:numPr>
          <w:ilvl w:val="0"/>
          <w:numId w:val="16"/>
        </w:numPr>
        <w:spacing w:after="120"/>
        <w:ind w:left="1440"/>
        <w:contextualSpacing w:val="0"/>
        <w:jc w:val="both"/>
        <w:rPr>
          <w:rFonts w:ascii="Times New Roman" w:hAnsi="Times New Roman" w:cs="Times New Roman"/>
          <w:sz w:val="24"/>
          <w:szCs w:val="24"/>
        </w:rPr>
      </w:pPr>
      <w:r>
        <w:rPr>
          <w:rFonts w:ascii="Times New Roman" w:hAnsi="Times New Roman" w:cs="Times New Roman"/>
          <w:b/>
          <w:sz w:val="24"/>
          <w:szCs w:val="24"/>
        </w:rPr>
        <w:t>****</w:t>
      </w:r>
      <w:r w:rsidR="005908F1" w:rsidRPr="00641147">
        <w:rPr>
          <w:rFonts w:ascii="Times New Roman" w:hAnsi="Times New Roman" w:cs="Times New Roman"/>
          <w:b/>
          <w:sz w:val="24"/>
          <w:szCs w:val="24"/>
        </w:rPr>
        <w:t xml:space="preserve"> J</w:t>
      </w:r>
      <w:r w:rsidR="005908F1" w:rsidRPr="00641147">
        <w:rPr>
          <w:rFonts w:ascii="Times New Roman" w:hAnsi="Times New Roman" w:cs="Times New Roman"/>
          <w:sz w:val="24"/>
          <w:szCs w:val="24"/>
        </w:rPr>
        <w:t xml:space="preserve">, Anderson J, Cregor MD, Condon KW, Plotkin LI, Bellido T, and Roodman GD. Genetic Sost deletion and pharmacological inhibition of Sclerostin prevent multiple myeloma-induced bone disease without affecting tumor growth. Leukemia. 2017; 31(12):2686-2694. </w:t>
      </w:r>
      <w:r w:rsidR="005908F1" w:rsidRPr="00641147">
        <w:rPr>
          <w:rFonts w:ascii="Times New Roman" w:hAnsi="Times New Roman" w:cs="Times New Roman"/>
          <w:sz w:val="24"/>
          <w:szCs w:val="24"/>
          <w:u w:val="single"/>
        </w:rPr>
        <w:t>Journal Impact Factor: 11.53</w:t>
      </w:r>
    </w:p>
    <w:p w14:paraId="6D68F71A" w14:textId="193DFD06" w:rsidR="005908F1" w:rsidRPr="00641147" w:rsidRDefault="005908F1" w:rsidP="007371DF">
      <w:pPr>
        <w:pStyle w:val="ListParagraph"/>
        <w:numPr>
          <w:ilvl w:val="0"/>
          <w:numId w:val="16"/>
        </w:numPr>
        <w:spacing w:after="120"/>
        <w:ind w:left="1440"/>
        <w:contextualSpacing w:val="0"/>
        <w:jc w:val="both"/>
        <w:rPr>
          <w:rFonts w:ascii="Times New Roman" w:hAnsi="Times New Roman" w:cs="Times New Roman"/>
          <w:sz w:val="24"/>
          <w:szCs w:val="24"/>
        </w:rPr>
      </w:pPr>
      <w:r w:rsidRPr="00641147">
        <w:rPr>
          <w:rFonts w:ascii="Times New Roman" w:hAnsi="Times New Roman" w:cs="Times New Roman"/>
          <w:color w:val="0000FF"/>
          <w:sz w:val="24"/>
          <w:szCs w:val="24"/>
        </w:rPr>
        <w:t>Sabol HM</w:t>
      </w:r>
      <w:r w:rsidRPr="00641147">
        <w:rPr>
          <w:rFonts w:ascii="Times New Roman" w:hAnsi="Times New Roman" w:cs="Times New Roman"/>
          <w:sz w:val="24"/>
          <w:szCs w:val="24"/>
        </w:rPr>
        <w:t xml:space="preserve">, </w:t>
      </w:r>
      <w:r w:rsidRPr="00641147">
        <w:rPr>
          <w:rFonts w:ascii="Times New Roman" w:hAnsi="Times New Roman" w:cs="Times New Roman"/>
          <w:color w:val="0000FF"/>
          <w:sz w:val="24"/>
          <w:szCs w:val="24"/>
        </w:rPr>
        <w:t>Amorim T</w:t>
      </w:r>
      <w:r w:rsidRPr="00641147">
        <w:rPr>
          <w:rFonts w:ascii="Times New Roman" w:hAnsi="Times New Roman" w:cs="Times New Roman"/>
          <w:sz w:val="24"/>
          <w:szCs w:val="24"/>
        </w:rPr>
        <w:t xml:space="preserve">, Ashby C, Halladay D, Anderson J, Cregor M, </w:t>
      </w:r>
      <w:r w:rsidRPr="00641147">
        <w:rPr>
          <w:rFonts w:ascii="Times New Roman" w:hAnsi="Times New Roman" w:cs="Times New Roman"/>
          <w:color w:val="0000FF"/>
          <w:sz w:val="24"/>
          <w:szCs w:val="24"/>
        </w:rPr>
        <w:t>Sweet M</w:t>
      </w:r>
      <w:r w:rsidRPr="00641147">
        <w:rPr>
          <w:rFonts w:ascii="Times New Roman" w:hAnsi="Times New Roman" w:cs="Times New Roman"/>
          <w:sz w:val="24"/>
          <w:szCs w:val="24"/>
        </w:rPr>
        <w:t xml:space="preserve">, Nookaew I, Kurihara N, Roodman GD, Bellido T, and </w:t>
      </w:r>
      <w:r w:rsidR="006065C8">
        <w:rPr>
          <w:rFonts w:ascii="Times New Roman" w:hAnsi="Times New Roman" w:cs="Times New Roman"/>
          <w:b/>
          <w:sz w:val="24"/>
          <w:szCs w:val="24"/>
        </w:rPr>
        <w:t>****</w:t>
      </w:r>
      <w:r w:rsidRPr="00641147">
        <w:rPr>
          <w:rFonts w:ascii="Times New Roman" w:hAnsi="Times New Roman" w:cs="Times New Roman"/>
          <w:b/>
          <w:sz w:val="24"/>
          <w:szCs w:val="24"/>
        </w:rPr>
        <w:t xml:space="preserve"> J</w:t>
      </w:r>
      <w:r w:rsidRPr="00641147">
        <w:rPr>
          <w:rFonts w:ascii="Times New Roman" w:hAnsi="Times New Roman" w:cs="Times New Roman"/>
          <w:sz w:val="24"/>
          <w:szCs w:val="24"/>
          <w:vertAlign w:val="superscript"/>
        </w:rPr>
        <w:t>#</w:t>
      </w:r>
      <w:r w:rsidRPr="00641147">
        <w:rPr>
          <w:rFonts w:ascii="Times New Roman" w:hAnsi="Times New Roman" w:cs="Times New Roman"/>
          <w:sz w:val="24"/>
          <w:szCs w:val="24"/>
        </w:rPr>
        <w:t>. Notch3 signaling between myeloma cells and osteocytes in the tumor niche promotes tumor growth and bone destruction. Neoplasia. 2022 (in press</w:t>
      </w:r>
      <w:r>
        <w:rPr>
          <w:rFonts w:ascii="Times New Roman" w:hAnsi="Times New Roman" w:cs="Times New Roman"/>
          <w:sz w:val="24"/>
          <w:szCs w:val="24"/>
        </w:rPr>
        <w:t>)</w:t>
      </w:r>
      <w:r w:rsidRPr="00641147">
        <w:rPr>
          <w:rFonts w:ascii="Times New Roman" w:hAnsi="Times New Roman" w:cs="Times New Roman"/>
          <w:color w:val="0000FF"/>
          <w:sz w:val="24"/>
          <w:szCs w:val="24"/>
        </w:rPr>
        <w:t>.</w:t>
      </w:r>
      <w:r w:rsidRPr="00641147">
        <w:rPr>
          <w:rFonts w:ascii="Times New Roman" w:hAnsi="Times New Roman" w:cs="Times New Roman"/>
          <w:sz w:val="24"/>
          <w:szCs w:val="24"/>
          <w:vertAlign w:val="superscript"/>
        </w:rPr>
        <w:t xml:space="preserve"> #</w:t>
      </w:r>
      <w:r w:rsidRPr="00641147">
        <w:rPr>
          <w:rFonts w:ascii="Times New Roman" w:hAnsi="Times New Roman" w:cs="Times New Roman"/>
          <w:sz w:val="24"/>
          <w:szCs w:val="24"/>
        </w:rPr>
        <w:t>corresponding author</w:t>
      </w:r>
      <w:r>
        <w:rPr>
          <w:rFonts w:ascii="Times New Roman" w:hAnsi="Times New Roman" w:cs="Times New Roman"/>
          <w:sz w:val="24"/>
          <w:szCs w:val="24"/>
        </w:rPr>
        <w:t xml:space="preserve">. </w:t>
      </w:r>
      <w:r w:rsidRPr="00641147">
        <w:rPr>
          <w:rFonts w:ascii="Times New Roman" w:hAnsi="Times New Roman" w:cs="Times New Roman"/>
          <w:sz w:val="24"/>
          <w:szCs w:val="24"/>
          <w:u w:val="single"/>
        </w:rPr>
        <w:t>Journal Impact Factor 5.71</w:t>
      </w:r>
    </w:p>
    <w:p w14:paraId="6EDC88E5" w14:textId="4C8355BA" w:rsidR="005908F1" w:rsidRPr="00641147" w:rsidRDefault="005908F1" w:rsidP="007371DF">
      <w:pPr>
        <w:pStyle w:val="ListParagraph"/>
        <w:numPr>
          <w:ilvl w:val="0"/>
          <w:numId w:val="16"/>
        </w:numPr>
        <w:spacing w:after="120"/>
        <w:ind w:left="1440"/>
        <w:contextualSpacing w:val="0"/>
        <w:jc w:val="both"/>
        <w:rPr>
          <w:rFonts w:ascii="Times New Roman" w:hAnsi="Times New Roman" w:cs="Times New Roman"/>
          <w:sz w:val="24"/>
          <w:szCs w:val="24"/>
        </w:rPr>
      </w:pPr>
      <w:r w:rsidRPr="00641147">
        <w:rPr>
          <w:rFonts w:ascii="Times New Roman" w:hAnsi="Times New Roman" w:cs="Times New Roman"/>
          <w:color w:val="0000FF"/>
          <w:sz w:val="24"/>
          <w:szCs w:val="24"/>
        </w:rPr>
        <w:t>Sabol HM</w:t>
      </w:r>
      <w:r w:rsidRPr="00641147">
        <w:rPr>
          <w:rFonts w:ascii="Times New Roman" w:hAnsi="Times New Roman" w:cs="Times New Roman"/>
          <w:sz w:val="24"/>
          <w:szCs w:val="24"/>
        </w:rPr>
        <w:t xml:space="preserve">, </w:t>
      </w:r>
      <w:r w:rsidRPr="00641147">
        <w:rPr>
          <w:rFonts w:ascii="Times New Roman" w:hAnsi="Times New Roman" w:cs="Times New Roman"/>
          <w:color w:val="0000FF"/>
          <w:sz w:val="24"/>
          <w:szCs w:val="24"/>
        </w:rPr>
        <w:t>Ferrari A</w:t>
      </w:r>
      <w:r w:rsidRPr="00641147">
        <w:rPr>
          <w:rFonts w:ascii="Times New Roman" w:hAnsi="Times New Roman" w:cs="Times New Roman"/>
          <w:sz w:val="24"/>
          <w:szCs w:val="24"/>
        </w:rPr>
        <w:t xml:space="preserve">, </w:t>
      </w:r>
      <w:r w:rsidRPr="00641147">
        <w:rPr>
          <w:rFonts w:ascii="Times New Roman" w:hAnsi="Times New Roman" w:cs="Times New Roman"/>
          <w:color w:val="0000FF"/>
          <w:sz w:val="24"/>
          <w:szCs w:val="24"/>
        </w:rPr>
        <w:t>Adhikari M</w:t>
      </w:r>
      <w:r w:rsidRPr="00641147">
        <w:rPr>
          <w:rFonts w:ascii="Times New Roman" w:hAnsi="Times New Roman" w:cs="Times New Roman"/>
          <w:sz w:val="24"/>
          <w:szCs w:val="24"/>
        </w:rPr>
        <w:t xml:space="preserve">, </w:t>
      </w:r>
      <w:r w:rsidRPr="00641147">
        <w:rPr>
          <w:rFonts w:ascii="Times New Roman" w:hAnsi="Times New Roman" w:cs="Times New Roman"/>
          <w:color w:val="0000FF"/>
          <w:sz w:val="24"/>
          <w:szCs w:val="24"/>
        </w:rPr>
        <w:t>Amorim T</w:t>
      </w:r>
      <w:r w:rsidRPr="00641147">
        <w:rPr>
          <w:rFonts w:ascii="Times New Roman" w:hAnsi="Times New Roman" w:cs="Times New Roman"/>
          <w:sz w:val="24"/>
          <w:szCs w:val="24"/>
        </w:rPr>
        <w:t xml:space="preserve">, McAndrews K, Anderson J, Lehal R, Cuevas PL, Helms JA, Kurihara N, Sharmin K, Cregor M, Srinivasan V, Ebetino FH, Boeckman Jr R, Roodman GD, Bellido T, and </w:t>
      </w:r>
      <w:r w:rsidR="006065C8">
        <w:rPr>
          <w:rFonts w:ascii="Times New Roman" w:hAnsi="Times New Roman" w:cs="Times New Roman"/>
          <w:b/>
          <w:sz w:val="24"/>
          <w:szCs w:val="24"/>
        </w:rPr>
        <w:t>****</w:t>
      </w:r>
      <w:r w:rsidRPr="00641147">
        <w:rPr>
          <w:rFonts w:ascii="Times New Roman" w:hAnsi="Times New Roman" w:cs="Times New Roman"/>
          <w:b/>
          <w:sz w:val="24"/>
          <w:szCs w:val="24"/>
        </w:rPr>
        <w:t xml:space="preserve"> J</w:t>
      </w:r>
      <w:r w:rsidRPr="00641147">
        <w:rPr>
          <w:rFonts w:ascii="Times New Roman" w:hAnsi="Times New Roman" w:cs="Times New Roman"/>
          <w:sz w:val="24"/>
          <w:szCs w:val="24"/>
          <w:vertAlign w:val="superscript"/>
        </w:rPr>
        <w:t>#</w:t>
      </w:r>
      <w:r w:rsidRPr="00641147">
        <w:rPr>
          <w:rFonts w:ascii="Times New Roman" w:hAnsi="Times New Roman" w:cs="Times New Roman"/>
          <w:sz w:val="24"/>
          <w:szCs w:val="24"/>
        </w:rPr>
        <w:t>. Targeting Notch inhibitors to the myeloma bone marrow niche decreases tumor growth and bone destruction without gut toxicity. Cancer Re</w:t>
      </w:r>
      <w:r>
        <w:rPr>
          <w:rFonts w:ascii="Times New Roman" w:hAnsi="Times New Roman" w:cs="Times New Roman"/>
          <w:sz w:val="24"/>
          <w:szCs w:val="24"/>
        </w:rPr>
        <w:t>search. 2022; 81(19):5102-5114</w:t>
      </w:r>
      <w:r w:rsidRPr="00641147">
        <w:rPr>
          <w:rFonts w:ascii="Times New Roman" w:hAnsi="Times New Roman" w:cs="Times New Roman"/>
          <w:color w:val="0000FF"/>
          <w:sz w:val="24"/>
          <w:szCs w:val="24"/>
        </w:rPr>
        <w:t>.</w:t>
      </w:r>
      <w:r w:rsidRPr="00641147">
        <w:rPr>
          <w:rFonts w:ascii="Times New Roman" w:hAnsi="Times New Roman" w:cs="Times New Roman"/>
          <w:sz w:val="24"/>
          <w:szCs w:val="24"/>
          <w:vertAlign w:val="superscript"/>
        </w:rPr>
        <w:t xml:space="preserve"> #</w:t>
      </w:r>
      <w:r w:rsidRPr="00641147">
        <w:rPr>
          <w:rFonts w:ascii="Times New Roman" w:hAnsi="Times New Roman" w:cs="Times New Roman"/>
          <w:sz w:val="24"/>
          <w:szCs w:val="24"/>
        </w:rPr>
        <w:t>corresponding author</w:t>
      </w:r>
      <w:r>
        <w:rPr>
          <w:rFonts w:ascii="Times New Roman" w:hAnsi="Times New Roman" w:cs="Times New Roman"/>
          <w:sz w:val="24"/>
          <w:szCs w:val="24"/>
        </w:rPr>
        <w:t xml:space="preserve">. </w:t>
      </w:r>
      <w:r w:rsidRPr="00641147">
        <w:rPr>
          <w:rFonts w:ascii="Times New Roman" w:hAnsi="Times New Roman" w:cs="Times New Roman"/>
          <w:sz w:val="24"/>
          <w:szCs w:val="24"/>
          <w:u w:val="single"/>
        </w:rPr>
        <w:t>Journal Impact Factor 12.71</w:t>
      </w:r>
    </w:p>
    <w:p w14:paraId="1D7C9B20" w14:textId="7B391D6A" w:rsidR="005908F1" w:rsidRPr="005908F1" w:rsidRDefault="005908F1" w:rsidP="007371DF">
      <w:pPr>
        <w:pStyle w:val="ListParagraph"/>
        <w:numPr>
          <w:ilvl w:val="0"/>
          <w:numId w:val="16"/>
        </w:numPr>
        <w:spacing w:after="120"/>
        <w:ind w:left="1440"/>
        <w:contextualSpacing w:val="0"/>
        <w:jc w:val="both"/>
        <w:rPr>
          <w:rFonts w:ascii="Times New Roman" w:hAnsi="Times New Roman" w:cs="Times New Roman"/>
          <w:sz w:val="24"/>
          <w:szCs w:val="24"/>
        </w:rPr>
      </w:pPr>
      <w:r w:rsidRPr="00641147">
        <w:rPr>
          <w:rFonts w:ascii="Times New Roman" w:hAnsi="Times New Roman" w:cs="Times New Roman"/>
          <w:sz w:val="24"/>
          <w:szCs w:val="24"/>
        </w:rPr>
        <w:t>5.</w:t>
      </w:r>
      <w:r w:rsidRPr="00641147">
        <w:rPr>
          <w:rFonts w:ascii="Times New Roman" w:hAnsi="Times New Roman" w:cs="Times New Roman"/>
          <w:b/>
          <w:sz w:val="24"/>
          <w:szCs w:val="24"/>
        </w:rPr>
        <w:t xml:space="preserve"> </w:t>
      </w:r>
      <w:r w:rsidR="006065C8">
        <w:rPr>
          <w:rFonts w:ascii="Times New Roman" w:hAnsi="Times New Roman" w:cs="Times New Roman"/>
          <w:b/>
          <w:sz w:val="24"/>
          <w:szCs w:val="24"/>
        </w:rPr>
        <w:t>****</w:t>
      </w:r>
      <w:r w:rsidRPr="00641147">
        <w:rPr>
          <w:rFonts w:ascii="Times New Roman" w:hAnsi="Times New Roman" w:cs="Times New Roman"/>
          <w:b/>
          <w:sz w:val="24"/>
          <w:szCs w:val="24"/>
        </w:rPr>
        <w:t xml:space="preserve"> J</w:t>
      </w:r>
      <w:r w:rsidRPr="00641147">
        <w:rPr>
          <w:rFonts w:ascii="Times New Roman" w:hAnsi="Times New Roman" w:cs="Times New Roman"/>
          <w:b/>
          <w:sz w:val="24"/>
          <w:szCs w:val="24"/>
          <w:vertAlign w:val="superscript"/>
        </w:rPr>
        <w:t>#</w:t>
      </w:r>
      <w:r w:rsidRPr="00641147">
        <w:rPr>
          <w:rFonts w:ascii="Times New Roman" w:hAnsi="Times New Roman" w:cs="Times New Roman"/>
          <w:sz w:val="24"/>
          <w:szCs w:val="24"/>
        </w:rPr>
        <w:t xml:space="preserve">, McAndrews K, Wu G, </w:t>
      </w:r>
      <w:r w:rsidRPr="00641147">
        <w:rPr>
          <w:rFonts w:ascii="Times New Roman" w:hAnsi="Times New Roman" w:cs="Times New Roman"/>
          <w:color w:val="0000FF"/>
          <w:sz w:val="24"/>
          <w:szCs w:val="24"/>
        </w:rPr>
        <w:t>Orr DL</w:t>
      </w:r>
      <w:r w:rsidRPr="00641147">
        <w:rPr>
          <w:rFonts w:ascii="Times New Roman" w:hAnsi="Times New Roman" w:cs="Times New Roman"/>
          <w:sz w:val="24"/>
          <w:szCs w:val="24"/>
        </w:rPr>
        <w:t xml:space="preserve">, </w:t>
      </w:r>
      <w:r w:rsidRPr="00641147">
        <w:rPr>
          <w:rFonts w:ascii="Times New Roman" w:hAnsi="Times New Roman" w:cs="Times New Roman"/>
          <w:color w:val="0000FF"/>
          <w:sz w:val="24"/>
          <w:szCs w:val="24"/>
        </w:rPr>
        <w:t>Ferrari AJ</w:t>
      </w:r>
      <w:r w:rsidRPr="00641147">
        <w:rPr>
          <w:rFonts w:ascii="Times New Roman" w:hAnsi="Times New Roman" w:cs="Times New Roman"/>
          <w:sz w:val="24"/>
          <w:szCs w:val="24"/>
        </w:rPr>
        <w:t>, Tu X, Srinivasa V, Roodman GD, Ebetino FH, Boeckman Jr. RK, Bellido T. The Notch pathway regulates the bone gain induced by PTH anabolic signaling. FAS</w:t>
      </w:r>
      <w:r>
        <w:rPr>
          <w:rFonts w:ascii="Times New Roman" w:hAnsi="Times New Roman" w:cs="Times New Roman"/>
          <w:sz w:val="24"/>
          <w:szCs w:val="24"/>
        </w:rPr>
        <w:t>EB Journal. 2022; 36(3):e22196)</w:t>
      </w:r>
      <w:r w:rsidRPr="00641147">
        <w:rPr>
          <w:rFonts w:ascii="Times New Roman" w:hAnsi="Times New Roman" w:cs="Times New Roman"/>
          <w:color w:val="0000FF"/>
          <w:sz w:val="24"/>
          <w:szCs w:val="24"/>
        </w:rPr>
        <w:t xml:space="preserve">. </w:t>
      </w:r>
      <w:r w:rsidRPr="00641147">
        <w:rPr>
          <w:rFonts w:ascii="Times New Roman" w:hAnsi="Times New Roman" w:cs="Times New Roman"/>
          <w:sz w:val="24"/>
          <w:szCs w:val="24"/>
          <w:vertAlign w:val="superscript"/>
        </w:rPr>
        <w:t>#</w:t>
      </w:r>
      <w:r w:rsidRPr="00641147">
        <w:rPr>
          <w:rFonts w:ascii="Times New Roman" w:hAnsi="Times New Roman" w:cs="Times New Roman"/>
          <w:sz w:val="24"/>
          <w:szCs w:val="24"/>
        </w:rPr>
        <w:t xml:space="preserve">corresponding author. </w:t>
      </w:r>
      <w:r w:rsidRPr="00641147">
        <w:rPr>
          <w:rFonts w:ascii="Times New Roman" w:hAnsi="Times New Roman" w:cs="Times New Roman"/>
          <w:sz w:val="24"/>
          <w:szCs w:val="24"/>
          <w:u w:val="single"/>
        </w:rPr>
        <w:t>Journal Impact Factor 5.19</w:t>
      </w:r>
    </w:p>
    <w:p w14:paraId="255D0E5B" w14:textId="77777777" w:rsidR="00000FA3" w:rsidRPr="00000FA3" w:rsidRDefault="00000FA3" w:rsidP="007371DF">
      <w:pPr>
        <w:pStyle w:val="ListParagraph"/>
        <w:numPr>
          <w:ilvl w:val="0"/>
          <w:numId w:val="9"/>
        </w:numPr>
        <w:tabs>
          <w:tab w:val="left" w:pos="360"/>
        </w:tabs>
        <w:spacing w:after="120"/>
        <w:contextualSpacing w:val="0"/>
        <w:jc w:val="both"/>
        <w:rPr>
          <w:rFonts w:ascii="Times New Roman" w:hAnsi="Times New Roman" w:cs="Times New Roman"/>
          <w:b/>
          <w:sz w:val="24"/>
          <w:szCs w:val="24"/>
        </w:rPr>
      </w:pPr>
      <w:r w:rsidRPr="00000FA3">
        <w:rPr>
          <w:rFonts w:ascii="Times New Roman" w:hAnsi="Times New Roman" w:cs="Times New Roman"/>
          <w:b/>
          <w:sz w:val="24"/>
          <w:szCs w:val="24"/>
        </w:rPr>
        <w:t xml:space="preserve">Extramural Funding: </w:t>
      </w:r>
    </w:p>
    <w:p w14:paraId="05CC59DB" w14:textId="48149DA9" w:rsidR="002C37DD" w:rsidRDefault="002C37DD" w:rsidP="007371DF">
      <w:pPr>
        <w:pStyle w:val="ListParagraph"/>
        <w:numPr>
          <w:ilvl w:val="1"/>
          <w:numId w:val="13"/>
        </w:numPr>
        <w:tabs>
          <w:tab w:val="left" w:pos="360"/>
        </w:tabs>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Dr. </w:t>
      </w:r>
      <w:r w:rsidR="006065C8">
        <w:rPr>
          <w:rFonts w:ascii="Times New Roman" w:hAnsi="Times New Roman" w:cs="Times New Roman"/>
          <w:sz w:val="24"/>
          <w:szCs w:val="24"/>
        </w:rPr>
        <w:t>****</w:t>
      </w:r>
      <w:r>
        <w:rPr>
          <w:rFonts w:ascii="Times New Roman" w:hAnsi="Times New Roman" w:cs="Times New Roman"/>
          <w:sz w:val="24"/>
          <w:szCs w:val="24"/>
        </w:rPr>
        <w:t xml:space="preserve"> is i</w:t>
      </w:r>
      <w:r w:rsidR="00000FA3" w:rsidRPr="00000FA3">
        <w:rPr>
          <w:rFonts w:ascii="Times New Roman" w:hAnsi="Times New Roman" w:cs="Times New Roman"/>
          <w:sz w:val="24"/>
          <w:szCs w:val="24"/>
        </w:rPr>
        <w:t xml:space="preserve">nvolved as PI, co-PI, or co-I for </w:t>
      </w:r>
      <w:r w:rsidR="00000FA3" w:rsidRPr="00000FA3">
        <w:rPr>
          <w:rFonts w:ascii="Times New Roman" w:hAnsi="Times New Roman" w:cs="Times New Roman"/>
          <w:sz w:val="24"/>
          <w:szCs w:val="24"/>
          <w:u w:val="single"/>
        </w:rPr>
        <w:t>~ $600K/year</w:t>
      </w:r>
      <w:r>
        <w:rPr>
          <w:rFonts w:ascii="Times New Roman" w:hAnsi="Times New Roman" w:cs="Times New Roman"/>
          <w:sz w:val="24"/>
          <w:szCs w:val="24"/>
        </w:rPr>
        <w:t xml:space="preserve"> in direct cost grant dollars</w:t>
      </w:r>
      <w:r w:rsidR="00000FA3" w:rsidRPr="00000FA3">
        <w:rPr>
          <w:rFonts w:ascii="Times New Roman" w:hAnsi="Times New Roman" w:cs="Times New Roman"/>
          <w:sz w:val="24"/>
          <w:szCs w:val="24"/>
        </w:rPr>
        <w:t xml:space="preserve">. </w:t>
      </w:r>
    </w:p>
    <w:p w14:paraId="50479B28" w14:textId="1801F338" w:rsidR="00000FA3" w:rsidRDefault="00000FA3" w:rsidP="007371DF">
      <w:pPr>
        <w:pStyle w:val="ListParagraph"/>
        <w:numPr>
          <w:ilvl w:val="1"/>
          <w:numId w:val="13"/>
        </w:numPr>
        <w:tabs>
          <w:tab w:val="left" w:pos="360"/>
        </w:tabs>
        <w:spacing w:after="120"/>
        <w:contextualSpacing w:val="0"/>
        <w:jc w:val="both"/>
        <w:rPr>
          <w:rFonts w:ascii="Times New Roman" w:hAnsi="Times New Roman" w:cs="Times New Roman"/>
          <w:sz w:val="24"/>
          <w:szCs w:val="24"/>
        </w:rPr>
      </w:pPr>
      <w:r w:rsidRPr="00000FA3">
        <w:rPr>
          <w:rFonts w:ascii="Times New Roman" w:hAnsi="Times New Roman" w:cs="Times New Roman"/>
          <w:sz w:val="24"/>
          <w:szCs w:val="24"/>
        </w:rPr>
        <w:t xml:space="preserve">Dr. </w:t>
      </w:r>
      <w:r w:rsidR="006065C8">
        <w:rPr>
          <w:rFonts w:ascii="Times New Roman" w:hAnsi="Times New Roman" w:cs="Times New Roman"/>
          <w:sz w:val="24"/>
          <w:szCs w:val="24"/>
        </w:rPr>
        <w:t>****</w:t>
      </w:r>
      <w:r w:rsidRPr="00000FA3">
        <w:rPr>
          <w:rFonts w:ascii="Times New Roman" w:hAnsi="Times New Roman" w:cs="Times New Roman"/>
          <w:sz w:val="24"/>
          <w:szCs w:val="24"/>
        </w:rPr>
        <w:t xml:space="preserve"> covers </w:t>
      </w:r>
      <w:r w:rsidRPr="00000FA3">
        <w:rPr>
          <w:rFonts w:ascii="Times New Roman" w:hAnsi="Times New Roman" w:cs="Times New Roman"/>
          <w:sz w:val="24"/>
          <w:szCs w:val="24"/>
          <w:u w:val="single"/>
        </w:rPr>
        <w:t>75% of his annual salary</w:t>
      </w:r>
      <w:r w:rsidRPr="00000FA3">
        <w:rPr>
          <w:rFonts w:ascii="Times New Roman" w:hAnsi="Times New Roman" w:cs="Times New Roman"/>
          <w:sz w:val="24"/>
          <w:szCs w:val="24"/>
        </w:rPr>
        <w:t xml:space="preserve"> with extramural funds.</w:t>
      </w:r>
    </w:p>
    <w:p w14:paraId="504623AD" w14:textId="2B39C3EF" w:rsidR="00912191" w:rsidRDefault="002C37DD" w:rsidP="007371DF">
      <w:pPr>
        <w:pStyle w:val="ListParagraph"/>
        <w:numPr>
          <w:ilvl w:val="1"/>
          <w:numId w:val="13"/>
        </w:numPr>
        <w:tabs>
          <w:tab w:val="left" w:pos="360"/>
        </w:tabs>
        <w:spacing w:after="120"/>
        <w:contextualSpacing w:val="0"/>
        <w:jc w:val="both"/>
        <w:rPr>
          <w:rFonts w:ascii="Times New Roman" w:hAnsi="Times New Roman" w:cs="Times New Roman"/>
          <w:sz w:val="24"/>
          <w:szCs w:val="24"/>
        </w:rPr>
      </w:pPr>
      <w:r w:rsidRPr="002C37DD">
        <w:rPr>
          <w:rFonts w:ascii="Times New Roman" w:hAnsi="Times New Roman" w:cs="Times New Roman"/>
          <w:sz w:val="24"/>
          <w:szCs w:val="24"/>
        </w:rPr>
        <w:t>A</w:t>
      </w:r>
      <w:r w:rsidR="0003397D">
        <w:rPr>
          <w:rFonts w:ascii="Times New Roman" w:hAnsi="Times New Roman" w:cs="Times New Roman"/>
          <w:sz w:val="24"/>
          <w:szCs w:val="24"/>
        </w:rPr>
        <w:t>f</w:t>
      </w:r>
      <w:r w:rsidRPr="002C37DD">
        <w:rPr>
          <w:rFonts w:ascii="Times New Roman" w:hAnsi="Times New Roman" w:cs="Times New Roman"/>
          <w:sz w:val="24"/>
          <w:szCs w:val="24"/>
        </w:rPr>
        <w:t xml:space="preserve">ter joining UAMS, Dr. </w:t>
      </w:r>
      <w:r w:rsidR="006065C8">
        <w:rPr>
          <w:rFonts w:ascii="Times New Roman" w:hAnsi="Times New Roman" w:cs="Times New Roman"/>
          <w:sz w:val="24"/>
          <w:szCs w:val="24"/>
        </w:rPr>
        <w:t>****</w:t>
      </w:r>
      <w:r w:rsidRPr="002C37DD">
        <w:rPr>
          <w:rFonts w:ascii="Times New Roman" w:hAnsi="Times New Roman" w:cs="Times New Roman"/>
          <w:sz w:val="24"/>
          <w:szCs w:val="24"/>
        </w:rPr>
        <w:t xml:space="preserve"> was a</w:t>
      </w:r>
      <w:r w:rsidR="00000FA3" w:rsidRPr="002C37DD">
        <w:rPr>
          <w:rFonts w:ascii="Times New Roman" w:hAnsi="Times New Roman" w:cs="Times New Roman"/>
          <w:sz w:val="24"/>
          <w:szCs w:val="24"/>
        </w:rPr>
        <w:t>warded a</w:t>
      </w:r>
      <w:r w:rsidRPr="002C37DD">
        <w:rPr>
          <w:rFonts w:ascii="Times New Roman" w:hAnsi="Times New Roman" w:cs="Times New Roman"/>
          <w:sz w:val="24"/>
          <w:szCs w:val="24"/>
        </w:rPr>
        <w:t>n</w:t>
      </w:r>
      <w:r>
        <w:rPr>
          <w:rFonts w:ascii="Times New Roman" w:hAnsi="Times New Roman" w:cs="Times New Roman"/>
          <w:sz w:val="24"/>
          <w:szCs w:val="24"/>
          <w:u w:val="single"/>
        </w:rPr>
        <w:t xml:space="preserve"> NIH-NCI</w:t>
      </w:r>
      <w:r w:rsidR="00000FA3" w:rsidRPr="00000FA3">
        <w:rPr>
          <w:rFonts w:ascii="Times New Roman" w:hAnsi="Times New Roman" w:cs="Times New Roman"/>
          <w:sz w:val="24"/>
          <w:szCs w:val="24"/>
          <w:u w:val="single"/>
        </w:rPr>
        <w:t xml:space="preserve"> MERIT Award (R37 mechanism)</w:t>
      </w:r>
      <w:r w:rsidRPr="002C37DD">
        <w:rPr>
          <w:rFonts w:ascii="Times New Roman" w:hAnsi="Times New Roman" w:cs="Times New Roman"/>
          <w:sz w:val="24"/>
          <w:szCs w:val="24"/>
        </w:rPr>
        <w:t>,</w:t>
      </w:r>
      <w:r w:rsidR="0003397D">
        <w:rPr>
          <w:rFonts w:ascii="Times New Roman" w:hAnsi="Times New Roman" w:cs="Times New Roman"/>
          <w:sz w:val="24"/>
          <w:szCs w:val="24"/>
        </w:rPr>
        <w:t xml:space="preserve"> </w:t>
      </w:r>
      <w:r w:rsidR="00000FA3" w:rsidRPr="002C37DD">
        <w:rPr>
          <w:rFonts w:ascii="Times New Roman" w:hAnsi="Times New Roman" w:cs="Times New Roman"/>
          <w:sz w:val="24"/>
          <w:szCs w:val="24"/>
        </w:rPr>
        <w:t xml:space="preserve">given </w:t>
      </w:r>
      <w:r w:rsidR="00000FA3" w:rsidRPr="00000FA3">
        <w:rPr>
          <w:rFonts w:ascii="Times New Roman" w:hAnsi="Times New Roman" w:cs="Times New Roman"/>
          <w:sz w:val="24"/>
          <w:szCs w:val="24"/>
        </w:rPr>
        <w:t>to early-stage investigators with applications that receive a score within the NCI pay line for experienced investigators</w:t>
      </w:r>
      <w:r>
        <w:rPr>
          <w:rFonts w:ascii="Times New Roman" w:hAnsi="Times New Roman" w:cs="Times New Roman"/>
          <w:sz w:val="24"/>
          <w:szCs w:val="24"/>
        </w:rPr>
        <w:t>. R37 awards are</w:t>
      </w:r>
      <w:r w:rsidR="00000FA3" w:rsidRPr="00000FA3">
        <w:rPr>
          <w:rFonts w:ascii="Times New Roman" w:hAnsi="Times New Roman" w:cs="Times New Roman"/>
          <w:sz w:val="24"/>
          <w:szCs w:val="24"/>
        </w:rPr>
        <w:t xml:space="preserve"> eligible for up to 7 years of funding.</w:t>
      </w:r>
    </w:p>
    <w:p w14:paraId="6DD00E94" w14:textId="493A13CB" w:rsidR="00000FA3" w:rsidRPr="00000FA3" w:rsidRDefault="00912191" w:rsidP="007371DF">
      <w:pPr>
        <w:pStyle w:val="ListParagraph"/>
        <w:numPr>
          <w:ilvl w:val="1"/>
          <w:numId w:val="13"/>
        </w:numPr>
        <w:tabs>
          <w:tab w:val="left" w:pos="360"/>
        </w:tabs>
        <w:spacing w:after="120"/>
        <w:contextualSpacing w:val="0"/>
        <w:jc w:val="both"/>
        <w:rPr>
          <w:rFonts w:ascii="Times New Roman" w:hAnsi="Times New Roman" w:cs="Times New Roman"/>
          <w:sz w:val="24"/>
          <w:szCs w:val="24"/>
        </w:rPr>
      </w:pPr>
      <w:r>
        <w:rPr>
          <w:rFonts w:ascii="Times New Roman" w:hAnsi="Times New Roman" w:cs="Times New Roman"/>
          <w:sz w:val="24"/>
          <w:szCs w:val="24"/>
        </w:rPr>
        <w:t>Co-investigator (1) and site PI (2) in three additional NIH R01 awards.</w:t>
      </w:r>
      <w:r w:rsidR="00000FA3" w:rsidRPr="00000FA3">
        <w:rPr>
          <w:rFonts w:ascii="Times New Roman" w:hAnsi="Times New Roman" w:cs="Times New Roman"/>
          <w:sz w:val="24"/>
          <w:szCs w:val="24"/>
        </w:rPr>
        <w:t xml:space="preserve">  </w:t>
      </w:r>
    </w:p>
    <w:p w14:paraId="1698B499" w14:textId="77777777" w:rsidR="00000FA3" w:rsidRPr="00000FA3" w:rsidRDefault="009F6EC7" w:rsidP="007371DF">
      <w:pPr>
        <w:pStyle w:val="ListParagraph"/>
        <w:numPr>
          <w:ilvl w:val="0"/>
          <w:numId w:val="2"/>
        </w:numPr>
        <w:spacing w:after="120"/>
        <w:ind w:left="720"/>
        <w:contextualSpacing w:val="0"/>
        <w:jc w:val="both"/>
        <w:rPr>
          <w:rFonts w:ascii="Times New Roman" w:hAnsi="Times New Roman" w:cs="Times New Roman"/>
          <w:b/>
          <w:sz w:val="24"/>
          <w:szCs w:val="24"/>
        </w:rPr>
      </w:pPr>
      <w:r w:rsidRPr="00000FA3">
        <w:rPr>
          <w:rFonts w:ascii="Times New Roman" w:hAnsi="Times New Roman" w:cs="Times New Roman"/>
          <w:b/>
          <w:sz w:val="24"/>
          <w:szCs w:val="24"/>
        </w:rPr>
        <w:t>International/National/Regional Reputation</w:t>
      </w:r>
      <w:r w:rsidR="00000FA3" w:rsidRPr="00000FA3">
        <w:rPr>
          <w:rFonts w:ascii="Times New Roman" w:hAnsi="Times New Roman" w:cs="Times New Roman"/>
          <w:b/>
          <w:sz w:val="24"/>
          <w:szCs w:val="24"/>
        </w:rPr>
        <w:t>:</w:t>
      </w:r>
    </w:p>
    <w:p w14:paraId="1792CD13" w14:textId="475E488F" w:rsidR="00000FA3" w:rsidRPr="00000FA3" w:rsidRDefault="002C37DD" w:rsidP="007371DF">
      <w:pPr>
        <w:pStyle w:val="ListParagraph"/>
        <w:numPr>
          <w:ilvl w:val="1"/>
          <w:numId w:val="15"/>
        </w:numPr>
        <w:spacing w:after="120"/>
        <w:ind w:left="1440"/>
        <w:contextualSpacing w:val="0"/>
        <w:jc w:val="both"/>
        <w:rPr>
          <w:rFonts w:ascii="Times New Roman" w:hAnsi="Times New Roman" w:cs="Times New Roman"/>
          <w:sz w:val="24"/>
          <w:szCs w:val="24"/>
        </w:rPr>
      </w:pPr>
      <w:r w:rsidRPr="002C37DD">
        <w:rPr>
          <w:rFonts w:ascii="Times New Roman" w:hAnsi="Times New Roman" w:cs="Times New Roman"/>
          <w:sz w:val="24"/>
          <w:szCs w:val="24"/>
        </w:rPr>
        <w:t xml:space="preserve">Dr. </w:t>
      </w:r>
      <w:r w:rsidR="006065C8">
        <w:rPr>
          <w:rFonts w:ascii="Times New Roman" w:hAnsi="Times New Roman" w:cs="Times New Roman"/>
          <w:sz w:val="24"/>
          <w:szCs w:val="24"/>
        </w:rPr>
        <w:t>****</w:t>
      </w:r>
      <w:r w:rsidRPr="002C37DD">
        <w:rPr>
          <w:rFonts w:ascii="Times New Roman" w:hAnsi="Times New Roman" w:cs="Times New Roman"/>
          <w:sz w:val="24"/>
          <w:szCs w:val="24"/>
        </w:rPr>
        <w:t xml:space="preserve"> </w:t>
      </w:r>
      <w:r w:rsidR="00625254">
        <w:rPr>
          <w:rFonts w:ascii="Times New Roman" w:hAnsi="Times New Roman" w:cs="Times New Roman"/>
          <w:sz w:val="24"/>
          <w:szCs w:val="24"/>
        </w:rPr>
        <w:t xml:space="preserve">(or members of his lab) </w:t>
      </w:r>
      <w:r w:rsidRPr="002C37DD">
        <w:rPr>
          <w:rFonts w:ascii="Times New Roman" w:hAnsi="Times New Roman" w:cs="Times New Roman"/>
          <w:sz w:val="24"/>
          <w:szCs w:val="24"/>
        </w:rPr>
        <w:t>has given</w:t>
      </w:r>
      <w:r>
        <w:rPr>
          <w:rFonts w:ascii="Times New Roman" w:hAnsi="Times New Roman" w:cs="Times New Roman"/>
          <w:sz w:val="24"/>
          <w:szCs w:val="24"/>
          <w:u w:val="single"/>
        </w:rPr>
        <w:t xml:space="preserve"> </w:t>
      </w:r>
      <w:r w:rsidR="00625254">
        <w:rPr>
          <w:rFonts w:ascii="Times New Roman" w:hAnsi="Times New Roman" w:cs="Times New Roman"/>
          <w:sz w:val="24"/>
          <w:szCs w:val="24"/>
          <w:u w:val="single"/>
        </w:rPr>
        <w:t>65</w:t>
      </w:r>
      <w:r w:rsidR="00000FA3" w:rsidRPr="00000FA3">
        <w:rPr>
          <w:rFonts w:ascii="Times New Roman" w:hAnsi="Times New Roman" w:cs="Times New Roman"/>
          <w:sz w:val="24"/>
          <w:szCs w:val="24"/>
          <w:u w:val="single"/>
        </w:rPr>
        <w:t xml:space="preserve"> presentations/seminars</w:t>
      </w:r>
      <w:r w:rsidR="00000FA3" w:rsidRPr="00000FA3">
        <w:rPr>
          <w:rFonts w:ascii="Times New Roman" w:hAnsi="Times New Roman" w:cs="Times New Roman"/>
          <w:sz w:val="24"/>
          <w:szCs w:val="24"/>
        </w:rPr>
        <w:t>: Invited lectu</w:t>
      </w:r>
      <w:r w:rsidR="009B0557">
        <w:rPr>
          <w:rFonts w:ascii="Times New Roman" w:hAnsi="Times New Roman" w:cs="Times New Roman"/>
          <w:sz w:val="24"/>
          <w:szCs w:val="24"/>
        </w:rPr>
        <w:t>res (16), Oral presentations (</w:t>
      </w:r>
      <w:r w:rsidR="00625254">
        <w:rPr>
          <w:rFonts w:ascii="Times New Roman" w:hAnsi="Times New Roman" w:cs="Times New Roman"/>
          <w:sz w:val="24"/>
          <w:szCs w:val="24"/>
        </w:rPr>
        <w:t>14</w:t>
      </w:r>
      <w:r w:rsidR="009B0557">
        <w:rPr>
          <w:rFonts w:ascii="Times New Roman" w:hAnsi="Times New Roman" w:cs="Times New Roman"/>
          <w:sz w:val="24"/>
          <w:szCs w:val="24"/>
        </w:rPr>
        <w:t>), Poster presentations (</w:t>
      </w:r>
      <w:r w:rsidR="00625254">
        <w:rPr>
          <w:rFonts w:ascii="Times New Roman" w:hAnsi="Times New Roman" w:cs="Times New Roman"/>
          <w:sz w:val="24"/>
          <w:szCs w:val="24"/>
        </w:rPr>
        <w:t>23</w:t>
      </w:r>
      <w:r w:rsidR="00000FA3" w:rsidRPr="00000FA3">
        <w:rPr>
          <w:rFonts w:ascii="Times New Roman" w:hAnsi="Times New Roman" w:cs="Times New Roman"/>
          <w:sz w:val="24"/>
          <w:szCs w:val="24"/>
        </w:rPr>
        <w:t xml:space="preserve">), </w:t>
      </w:r>
      <w:r w:rsidR="0003397D">
        <w:rPr>
          <w:rFonts w:ascii="Times New Roman" w:hAnsi="Times New Roman" w:cs="Times New Roman"/>
          <w:sz w:val="24"/>
          <w:szCs w:val="24"/>
        </w:rPr>
        <w:t xml:space="preserve">and </w:t>
      </w:r>
      <w:r w:rsidR="00000FA3" w:rsidRPr="00000FA3">
        <w:rPr>
          <w:rFonts w:ascii="Times New Roman" w:hAnsi="Times New Roman" w:cs="Times New Roman"/>
          <w:sz w:val="24"/>
          <w:szCs w:val="24"/>
        </w:rPr>
        <w:t>Chaired sessions (8)</w:t>
      </w:r>
      <w:r w:rsidR="0003397D">
        <w:rPr>
          <w:rFonts w:ascii="Times New Roman" w:hAnsi="Times New Roman" w:cs="Times New Roman"/>
          <w:sz w:val="24"/>
          <w:szCs w:val="24"/>
        </w:rPr>
        <w:t>.</w:t>
      </w:r>
    </w:p>
    <w:p w14:paraId="75D1FF75" w14:textId="77777777" w:rsidR="00000FA3" w:rsidRPr="00000FA3" w:rsidRDefault="00000FA3" w:rsidP="007371DF">
      <w:pPr>
        <w:pStyle w:val="ListParagraph"/>
        <w:numPr>
          <w:ilvl w:val="1"/>
          <w:numId w:val="15"/>
        </w:numPr>
        <w:spacing w:after="120"/>
        <w:ind w:left="1440"/>
        <w:contextualSpacing w:val="0"/>
        <w:jc w:val="both"/>
        <w:rPr>
          <w:rFonts w:ascii="Times New Roman" w:hAnsi="Times New Roman" w:cs="Times New Roman"/>
          <w:sz w:val="24"/>
          <w:szCs w:val="24"/>
        </w:rPr>
      </w:pPr>
      <w:r w:rsidRPr="00641147">
        <w:rPr>
          <w:rFonts w:ascii="Times New Roman" w:hAnsi="Times New Roman" w:cs="Times New Roman"/>
          <w:sz w:val="24"/>
          <w:szCs w:val="24"/>
          <w:u w:val="single"/>
        </w:rPr>
        <w:lastRenderedPageBreak/>
        <w:t>Member of 3 Editorial Boards</w:t>
      </w:r>
      <w:r w:rsidRPr="00000FA3">
        <w:rPr>
          <w:rFonts w:ascii="Times New Roman" w:hAnsi="Times New Roman" w:cs="Times New Roman"/>
          <w:sz w:val="24"/>
          <w:szCs w:val="24"/>
        </w:rPr>
        <w:t>: Current Osteoporosis Reports, Osteoporosis and Mineral Metabolism Journal, and Journal of Cancer Treatment and Metastasis.</w:t>
      </w:r>
    </w:p>
    <w:p w14:paraId="14421621" w14:textId="0F000C7D" w:rsidR="00000FA3" w:rsidRPr="000E5D3D" w:rsidRDefault="00625254" w:rsidP="007371DF">
      <w:pPr>
        <w:pStyle w:val="ListParagraph"/>
        <w:numPr>
          <w:ilvl w:val="1"/>
          <w:numId w:val="15"/>
        </w:numPr>
        <w:spacing w:after="120"/>
        <w:ind w:left="1440"/>
        <w:contextualSpacing w:val="0"/>
        <w:jc w:val="both"/>
        <w:rPr>
          <w:rFonts w:ascii="Times New Roman" w:hAnsi="Times New Roman" w:cs="Times New Roman"/>
          <w:sz w:val="24"/>
          <w:szCs w:val="24"/>
        </w:rPr>
      </w:pPr>
      <w:r w:rsidRPr="000E5D3D">
        <w:rPr>
          <w:rFonts w:ascii="Times New Roman" w:hAnsi="Times New Roman" w:cs="Times New Roman"/>
          <w:sz w:val="24"/>
          <w:szCs w:val="24"/>
          <w:u w:val="single"/>
        </w:rPr>
        <w:t>59</w:t>
      </w:r>
      <w:r w:rsidR="00000FA3" w:rsidRPr="000E5D3D">
        <w:rPr>
          <w:rFonts w:ascii="Times New Roman" w:hAnsi="Times New Roman" w:cs="Times New Roman"/>
          <w:sz w:val="24"/>
          <w:szCs w:val="24"/>
          <w:u w:val="single"/>
        </w:rPr>
        <w:t xml:space="preserve"> manuscripts peer-reviewed</w:t>
      </w:r>
      <w:r w:rsidR="00000FA3" w:rsidRPr="000E5D3D">
        <w:rPr>
          <w:rFonts w:ascii="Times New Roman" w:hAnsi="Times New Roman" w:cs="Times New Roman"/>
          <w:sz w:val="24"/>
          <w:szCs w:val="24"/>
        </w:rPr>
        <w:t xml:space="preserve"> and ad-hoc Reviewer for international (</w:t>
      </w:r>
      <w:r w:rsidR="009B0557" w:rsidRPr="000E5D3D">
        <w:rPr>
          <w:rFonts w:ascii="Times New Roman" w:hAnsi="Times New Roman" w:cs="Times New Roman"/>
          <w:sz w:val="24"/>
          <w:szCs w:val="24"/>
        </w:rPr>
        <w:t>8</w:t>
      </w:r>
      <w:r w:rsidR="00000FA3" w:rsidRPr="000E5D3D">
        <w:rPr>
          <w:rFonts w:ascii="Times New Roman" w:hAnsi="Times New Roman" w:cs="Times New Roman"/>
          <w:sz w:val="24"/>
          <w:szCs w:val="24"/>
        </w:rPr>
        <w:t>), national (</w:t>
      </w:r>
      <w:r w:rsidRPr="000E5D3D">
        <w:rPr>
          <w:rFonts w:ascii="Times New Roman" w:hAnsi="Times New Roman" w:cs="Times New Roman"/>
          <w:sz w:val="24"/>
          <w:szCs w:val="24"/>
        </w:rPr>
        <w:t>25</w:t>
      </w:r>
      <w:r w:rsidR="00000FA3" w:rsidRPr="000E5D3D">
        <w:rPr>
          <w:rFonts w:ascii="Times New Roman" w:hAnsi="Times New Roman" w:cs="Times New Roman"/>
          <w:sz w:val="24"/>
          <w:szCs w:val="24"/>
        </w:rPr>
        <w:t>), and institutional (14) grants</w:t>
      </w:r>
      <w:r w:rsidR="00D7764D" w:rsidRPr="000E5D3D">
        <w:rPr>
          <w:rFonts w:ascii="Times New Roman" w:hAnsi="Times New Roman" w:cs="Times New Roman"/>
          <w:sz w:val="24"/>
          <w:szCs w:val="24"/>
        </w:rPr>
        <w:t xml:space="preserve"> since 2017</w:t>
      </w:r>
      <w:r w:rsidR="00000FA3" w:rsidRPr="000E5D3D">
        <w:rPr>
          <w:rFonts w:ascii="Times New Roman" w:hAnsi="Times New Roman" w:cs="Times New Roman"/>
          <w:sz w:val="24"/>
          <w:szCs w:val="24"/>
        </w:rPr>
        <w:t>.</w:t>
      </w:r>
    </w:p>
    <w:p w14:paraId="4657B5BF" w14:textId="7E977B49" w:rsidR="00000FA3" w:rsidRPr="00000FA3" w:rsidRDefault="00641147" w:rsidP="007371DF">
      <w:pPr>
        <w:pStyle w:val="ListParagraph"/>
        <w:numPr>
          <w:ilvl w:val="1"/>
          <w:numId w:val="15"/>
        </w:numPr>
        <w:spacing w:after="120"/>
        <w:ind w:left="1440"/>
        <w:contextualSpacing w:val="0"/>
        <w:jc w:val="both"/>
        <w:rPr>
          <w:rFonts w:ascii="Times New Roman" w:hAnsi="Times New Roman" w:cs="Times New Roman"/>
          <w:sz w:val="24"/>
          <w:szCs w:val="24"/>
        </w:rPr>
      </w:pPr>
      <w:r w:rsidRPr="00641147">
        <w:rPr>
          <w:rFonts w:ascii="Times New Roman" w:hAnsi="Times New Roman" w:cs="Times New Roman"/>
          <w:sz w:val="24"/>
          <w:szCs w:val="24"/>
          <w:u w:val="single"/>
        </w:rPr>
        <w:t>Standing member</w:t>
      </w:r>
      <w:r>
        <w:rPr>
          <w:rFonts w:ascii="Times New Roman" w:hAnsi="Times New Roman" w:cs="Times New Roman"/>
          <w:sz w:val="24"/>
          <w:szCs w:val="24"/>
        </w:rPr>
        <w:t xml:space="preserve"> of the</w:t>
      </w:r>
      <w:r w:rsidRPr="00000FA3">
        <w:rPr>
          <w:rFonts w:ascii="Times New Roman" w:hAnsi="Times New Roman" w:cs="Times New Roman"/>
          <w:sz w:val="24"/>
          <w:szCs w:val="24"/>
        </w:rPr>
        <w:t xml:space="preserve"> </w:t>
      </w:r>
      <w:r w:rsidR="00000FA3" w:rsidRPr="00000FA3">
        <w:rPr>
          <w:rFonts w:ascii="Times New Roman" w:hAnsi="Times New Roman" w:cs="Times New Roman"/>
          <w:sz w:val="24"/>
          <w:szCs w:val="24"/>
        </w:rPr>
        <w:t xml:space="preserve">NIH Tumor </w:t>
      </w:r>
      <w:r w:rsidR="00625254">
        <w:rPr>
          <w:rFonts w:ascii="Times New Roman" w:hAnsi="Times New Roman" w:cs="Times New Roman"/>
          <w:sz w:val="24"/>
          <w:szCs w:val="24"/>
        </w:rPr>
        <w:t>Host Interactions</w:t>
      </w:r>
      <w:r w:rsidR="00000FA3" w:rsidRPr="00000FA3">
        <w:rPr>
          <w:rFonts w:ascii="Times New Roman" w:hAnsi="Times New Roman" w:cs="Times New Roman"/>
          <w:sz w:val="24"/>
          <w:szCs w:val="24"/>
        </w:rPr>
        <w:t xml:space="preserve"> Study Section.</w:t>
      </w:r>
    </w:p>
    <w:p w14:paraId="66A06108" w14:textId="7AC00D37" w:rsidR="005908F1" w:rsidRPr="005908F1" w:rsidRDefault="005908F1" w:rsidP="007371DF">
      <w:pPr>
        <w:pStyle w:val="ListParagraph"/>
        <w:numPr>
          <w:ilvl w:val="0"/>
          <w:numId w:val="2"/>
        </w:numPr>
        <w:tabs>
          <w:tab w:val="left" w:pos="1080"/>
        </w:tabs>
        <w:ind w:left="720"/>
        <w:jc w:val="both"/>
        <w:rPr>
          <w:rFonts w:ascii="Times New Roman" w:hAnsi="Times New Roman" w:cs="Times New Roman"/>
          <w:b/>
          <w:sz w:val="24"/>
          <w:szCs w:val="24"/>
        </w:rPr>
      </w:pPr>
      <w:r w:rsidRPr="005908F1">
        <w:rPr>
          <w:rFonts w:ascii="Times New Roman" w:hAnsi="Times New Roman" w:cs="Times New Roman"/>
          <w:b/>
          <w:sz w:val="24"/>
          <w:szCs w:val="24"/>
        </w:rPr>
        <w:t>Honors and Awards</w:t>
      </w:r>
    </w:p>
    <w:p w14:paraId="31B74AF2" w14:textId="01C2FE52" w:rsidR="005908F1" w:rsidRPr="00C12836" w:rsidRDefault="005908F1" w:rsidP="007371DF">
      <w:pPr>
        <w:pStyle w:val="ListParagraph"/>
        <w:numPr>
          <w:ilvl w:val="0"/>
          <w:numId w:val="17"/>
        </w:numPr>
        <w:jc w:val="both"/>
        <w:rPr>
          <w:rFonts w:ascii="Times New Roman" w:hAnsi="Times New Roman" w:cs="Times New Roman"/>
          <w:sz w:val="24"/>
          <w:szCs w:val="24"/>
        </w:rPr>
      </w:pPr>
      <w:r w:rsidRPr="00C12836">
        <w:rPr>
          <w:rFonts w:ascii="Times New Roman" w:hAnsi="Times New Roman" w:cs="Times New Roman"/>
          <w:color w:val="000000" w:themeColor="text1"/>
          <w:sz w:val="24"/>
          <w:szCs w:val="24"/>
        </w:rPr>
        <w:t xml:space="preserve">7 international, </w:t>
      </w:r>
      <w:r w:rsidRPr="00C12836">
        <w:rPr>
          <w:rFonts w:ascii="Times New Roman" w:hAnsi="Times New Roman" w:cs="Times New Roman"/>
          <w:sz w:val="24"/>
          <w:szCs w:val="24"/>
        </w:rPr>
        <w:t>1</w:t>
      </w:r>
      <w:r w:rsidR="00901B32">
        <w:rPr>
          <w:rFonts w:ascii="Times New Roman" w:hAnsi="Times New Roman" w:cs="Times New Roman"/>
          <w:sz w:val="24"/>
          <w:szCs w:val="24"/>
        </w:rPr>
        <w:t>2</w:t>
      </w:r>
      <w:r w:rsidRPr="00C12836">
        <w:rPr>
          <w:rFonts w:ascii="Times New Roman" w:hAnsi="Times New Roman" w:cs="Times New Roman"/>
          <w:sz w:val="24"/>
          <w:szCs w:val="24"/>
        </w:rPr>
        <w:t xml:space="preserve"> national, and 3 regional peer-reviewed awards.</w:t>
      </w:r>
    </w:p>
    <w:p w14:paraId="5FC2F3FD" w14:textId="397D670E" w:rsidR="005908F1" w:rsidRPr="00C12836" w:rsidRDefault="00625254" w:rsidP="007371DF">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7</w:t>
      </w:r>
      <w:r w:rsidR="005908F1" w:rsidRPr="00C12836">
        <w:rPr>
          <w:rFonts w:ascii="Times New Roman" w:hAnsi="Times New Roman" w:cs="Times New Roman"/>
          <w:sz w:val="24"/>
          <w:szCs w:val="24"/>
        </w:rPr>
        <w:t xml:space="preserve"> national, peer-reviewed awards to mentored students.</w:t>
      </w:r>
    </w:p>
    <w:p w14:paraId="55171517" w14:textId="6DA126C6" w:rsidR="005908F1" w:rsidRPr="00C12836" w:rsidRDefault="00625254" w:rsidP="007371DF">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6</w:t>
      </w:r>
      <w:r w:rsidR="005908F1" w:rsidRPr="00C12836">
        <w:rPr>
          <w:rFonts w:ascii="Times New Roman" w:hAnsi="Times New Roman" w:cs="Times New Roman"/>
          <w:sz w:val="24"/>
          <w:szCs w:val="24"/>
        </w:rPr>
        <w:t xml:space="preserve"> news releases by UAMS and local news media</w:t>
      </w:r>
      <w:r w:rsidR="005908F1">
        <w:rPr>
          <w:rFonts w:ascii="Times New Roman" w:hAnsi="Times New Roman" w:cs="Times New Roman"/>
          <w:sz w:val="24"/>
          <w:szCs w:val="24"/>
        </w:rPr>
        <w:t>.</w:t>
      </w:r>
    </w:p>
    <w:p w14:paraId="7190E792" w14:textId="77777777" w:rsidR="005908F1" w:rsidRPr="00C12836" w:rsidRDefault="005908F1" w:rsidP="007371DF">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Named </w:t>
      </w:r>
      <w:r w:rsidRPr="00C12836">
        <w:rPr>
          <w:rFonts w:ascii="Times New Roman" w:hAnsi="Times New Roman" w:cs="Times New Roman"/>
          <w:sz w:val="24"/>
          <w:szCs w:val="24"/>
        </w:rPr>
        <w:t>Rising Start 2022 by the UAMS Division of Research and Innovation.</w:t>
      </w:r>
    </w:p>
    <w:p w14:paraId="04DD43EB" w14:textId="53D9BA4B" w:rsidR="00641147" w:rsidRPr="005908F1" w:rsidRDefault="00641147" w:rsidP="005908F1">
      <w:pPr>
        <w:spacing w:after="120"/>
        <w:jc w:val="both"/>
        <w:rPr>
          <w:rFonts w:ascii="Times New Roman" w:hAnsi="Times New Roman" w:cs="Times New Roman"/>
          <w:sz w:val="24"/>
          <w:szCs w:val="24"/>
        </w:rPr>
      </w:pPr>
    </w:p>
    <w:p w14:paraId="54548D98" w14:textId="61A042C5" w:rsidR="00C12836" w:rsidRDefault="00C12836" w:rsidP="00C12836">
      <w:pPr>
        <w:spacing w:after="120"/>
        <w:rPr>
          <w:rFonts w:ascii="Times New Roman" w:hAnsi="Times New Roman" w:cs="Times New Roman"/>
          <w:b/>
          <w:color w:val="008080"/>
          <w:sz w:val="24"/>
        </w:rPr>
      </w:pPr>
      <w:r>
        <w:rPr>
          <w:rFonts w:ascii="Times New Roman" w:hAnsi="Times New Roman" w:cs="Times New Roman"/>
          <w:b/>
          <w:color w:val="008080"/>
          <w:sz w:val="24"/>
        </w:rPr>
        <w:t>C. GENERAL OVERVIEW OF TEACHING AND MENTORING ACTIVITIES</w:t>
      </w:r>
    </w:p>
    <w:p w14:paraId="6A19C008" w14:textId="1467794D" w:rsidR="002E7877" w:rsidRPr="002F3277" w:rsidRDefault="002E7877" w:rsidP="005908F1">
      <w:pPr>
        <w:jc w:val="both"/>
        <w:rPr>
          <w:rFonts w:ascii="Times New Roman" w:hAnsi="Times New Roman" w:cs="Times New Roman"/>
          <w:b/>
          <w:color w:val="008080"/>
          <w:sz w:val="24"/>
        </w:rPr>
      </w:pPr>
      <w:r>
        <w:rPr>
          <w:rFonts w:ascii="Times New Roman" w:hAnsi="Times New Roman" w:cs="Times New Roman"/>
          <w:sz w:val="24"/>
          <w:szCs w:val="24"/>
        </w:rPr>
        <w:t>As Faculty at Indiana University</w:t>
      </w:r>
      <w:r w:rsidR="00D7764D">
        <w:rPr>
          <w:rFonts w:ascii="Times New Roman" w:hAnsi="Times New Roman" w:cs="Times New Roman"/>
          <w:sz w:val="24"/>
          <w:szCs w:val="24"/>
        </w:rPr>
        <w:t xml:space="preserve"> (2017-2020)</w:t>
      </w:r>
      <w:r>
        <w:rPr>
          <w:rFonts w:ascii="Times New Roman" w:hAnsi="Times New Roman" w:cs="Times New Roman"/>
          <w:sz w:val="24"/>
          <w:szCs w:val="24"/>
        </w:rPr>
        <w:t xml:space="preserve">, Dr. </w:t>
      </w:r>
      <w:r w:rsidR="006065C8">
        <w:rPr>
          <w:rFonts w:ascii="Times New Roman" w:hAnsi="Times New Roman" w:cs="Times New Roman"/>
          <w:sz w:val="24"/>
          <w:szCs w:val="24"/>
        </w:rPr>
        <w:t>****</w:t>
      </w:r>
      <w:r>
        <w:rPr>
          <w:rFonts w:ascii="Times New Roman" w:hAnsi="Times New Roman" w:cs="Times New Roman"/>
          <w:sz w:val="24"/>
          <w:szCs w:val="24"/>
        </w:rPr>
        <w:t xml:space="preserve"> had 100% protected time for research. However, he freely enrolled in local teaching activities</w:t>
      </w:r>
      <w:r w:rsidRPr="007A6BC2">
        <w:rPr>
          <w:rFonts w:ascii="Times New Roman" w:hAnsi="Times New Roman" w:cs="Times New Roman"/>
          <w:sz w:val="24"/>
          <w:szCs w:val="24"/>
        </w:rPr>
        <w:t xml:space="preserve"> </w:t>
      </w:r>
      <w:r>
        <w:rPr>
          <w:rFonts w:ascii="Times New Roman" w:hAnsi="Times New Roman" w:cs="Times New Roman"/>
          <w:sz w:val="24"/>
          <w:szCs w:val="24"/>
        </w:rPr>
        <w:t xml:space="preserve">during his first years as junior </w:t>
      </w:r>
      <w:r w:rsidR="0003397D">
        <w:rPr>
          <w:rFonts w:ascii="Times New Roman" w:hAnsi="Times New Roman" w:cs="Times New Roman"/>
          <w:sz w:val="24"/>
          <w:szCs w:val="24"/>
        </w:rPr>
        <w:t>F</w:t>
      </w:r>
      <w:r>
        <w:rPr>
          <w:rFonts w:ascii="Times New Roman" w:hAnsi="Times New Roman" w:cs="Times New Roman"/>
          <w:sz w:val="24"/>
          <w:szCs w:val="24"/>
        </w:rPr>
        <w:t>aculty. Since he arrived at UAMS, he has embraced a more active role in teaching at both Graduate School and Medical School</w:t>
      </w:r>
      <w:r w:rsidR="005908F1">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7A6BC2">
        <w:rPr>
          <w:rFonts w:ascii="Times New Roman" w:hAnsi="Times New Roman" w:cs="Times New Roman"/>
          <w:sz w:val="24"/>
          <w:szCs w:val="24"/>
        </w:rPr>
        <w:t xml:space="preserve">major contribution </w:t>
      </w:r>
      <w:r>
        <w:rPr>
          <w:rFonts w:ascii="Times New Roman" w:hAnsi="Times New Roman" w:cs="Times New Roman"/>
          <w:sz w:val="24"/>
          <w:szCs w:val="24"/>
        </w:rPr>
        <w:t xml:space="preserve">of Dr. </w:t>
      </w:r>
      <w:r w:rsidR="006065C8">
        <w:rPr>
          <w:rFonts w:ascii="Times New Roman" w:hAnsi="Times New Roman" w:cs="Times New Roman"/>
          <w:sz w:val="24"/>
          <w:szCs w:val="24"/>
        </w:rPr>
        <w:t>****</w:t>
      </w:r>
      <w:r>
        <w:rPr>
          <w:rFonts w:ascii="Times New Roman" w:hAnsi="Times New Roman" w:cs="Times New Roman"/>
          <w:sz w:val="24"/>
          <w:szCs w:val="24"/>
        </w:rPr>
        <w:t xml:space="preserve"> </w:t>
      </w:r>
      <w:r w:rsidRPr="007A6BC2">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Pr="007A6BC2">
        <w:rPr>
          <w:rFonts w:ascii="Times New Roman" w:hAnsi="Times New Roman" w:cs="Times New Roman"/>
          <w:sz w:val="24"/>
          <w:szCs w:val="24"/>
        </w:rPr>
        <w:t xml:space="preserve">UAMS teaching mission is the mentoring activities </w:t>
      </w:r>
      <w:r>
        <w:rPr>
          <w:rFonts w:ascii="Times New Roman" w:hAnsi="Times New Roman" w:cs="Times New Roman"/>
          <w:sz w:val="24"/>
          <w:szCs w:val="24"/>
        </w:rPr>
        <w:t>he participates</w:t>
      </w:r>
      <w:r w:rsidRPr="007A6BC2">
        <w:rPr>
          <w:rFonts w:ascii="Times New Roman" w:hAnsi="Times New Roman" w:cs="Times New Roman"/>
          <w:sz w:val="24"/>
          <w:szCs w:val="24"/>
        </w:rPr>
        <w:t xml:space="preserve"> in. </w:t>
      </w:r>
      <w:r>
        <w:rPr>
          <w:rFonts w:ascii="Times New Roman" w:hAnsi="Times New Roman" w:cs="Times New Roman"/>
          <w:sz w:val="24"/>
          <w:szCs w:val="24"/>
        </w:rPr>
        <w:t>Since being appointed</w:t>
      </w:r>
      <w:r w:rsidR="00081B77">
        <w:rPr>
          <w:rFonts w:ascii="Times New Roman" w:hAnsi="Times New Roman" w:cs="Times New Roman"/>
          <w:sz w:val="24"/>
          <w:szCs w:val="24"/>
        </w:rPr>
        <w:t xml:space="preserve"> </w:t>
      </w:r>
      <w:r>
        <w:rPr>
          <w:rFonts w:ascii="Times New Roman" w:hAnsi="Times New Roman" w:cs="Times New Roman"/>
          <w:sz w:val="24"/>
          <w:szCs w:val="24"/>
        </w:rPr>
        <w:t xml:space="preserve">Assistant Professor, Dr. </w:t>
      </w:r>
      <w:r w:rsidR="006065C8">
        <w:rPr>
          <w:rFonts w:ascii="Times New Roman" w:hAnsi="Times New Roman" w:cs="Times New Roman"/>
          <w:sz w:val="24"/>
          <w:szCs w:val="24"/>
        </w:rPr>
        <w:t>****</w:t>
      </w:r>
      <w:r>
        <w:rPr>
          <w:rFonts w:ascii="Times New Roman" w:hAnsi="Times New Roman" w:cs="Times New Roman"/>
          <w:sz w:val="24"/>
          <w:szCs w:val="24"/>
        </w:rPr>
        <w:t xml:space="preserve"> has</w:t>
      </w:r>
      <w:r w:rsidRPr="007A6BC2">
        <w:rPr>
          <w:rFonts w:ascii="Times New Roman" w:hAnsi="Times New Roman" w:cs="Times New Roman"/>
          <w:sz w:val="24"/>
          <w:szCs w:val="24"/>
        </w:rPr>
        <w:t xml:space="preserve"> mentored at all educat</w:t>
      </w:r>
      <w:r>
        <w:rPr>
          <w:rFonts w:ascii="Times New Roman" w:hAnsi="Times New Roman" w:cs="Times New Roman"/>
          <w:sz w:val="24"/>
          <w:szCs w:val="24"/>
        </w:rPr>
        <w:t xml:space="preserve">ional levels, including college, </w:t>
      </w:r>
      <w:r w:rsidRPr="007A6BC2">
        <w:rPr>
          <w:rFonts w:ascii="Times New Roman" w:hAnsi="Times New Roman" w:cs="Times New Roman"/>
          <w:sz w:val="24"/>
          <w:szCs w:val="24"/>
        </w:rPr>
        <w:t>medical</w:t>
      </w:r>
      <w:r>
        <w:rPr>
          <w:rFonts w:ascii="Times New Roman" w:hAnsi="Times New Roman" w:cs="Times New Roman"/>
          <w:sz w:val="24"/>
          <w:szCs w:val="24"/>
        </w:rPr>
        <w:t>, technicians, graduate stu</w:t>
      </w:r>
      <w:r w:rsidR="005908F1">
        <w:rPr>
          <w:rFonts w:ascii="Times New Roman" w:hAnsi="Times New Roman" w:cs="Times New Roman"/>
          <w:sz w:val="24"/>
          <w:szCs w:val="24"/>
        </w:rPr>
        <w:t>dents, and postdoctoral fellows.</w:t>
      </w:r>
    </w:p>
    <w:p w14:paraId="1FDDCD27" w14:textId="77777777" w:rsidR="00C12836" w:rsidRDefault="00C12836" w:rsidP="007371DF">
      <w:pPr>
        <w:pStyle w:val="ListParagraph"/>
        <w:numPr>
          <w:ilvl w:val="0"/>
          <w:numId w:val="7"/>
        </w:numPr>
        <w:spacing w:after="120"/>
        <w:ind w:left="360"/>
        <w:contextualSpacing w:val="0"/>
        <w:rPr>
          <w:rFonts w:ascii="Times New Roman" w:hAnsi="Times New Roman" w:cs="Times New Roman"/>
          <w:b/>
          <w:sz w:val="24"/>
        </w:rPr>
      </w:pPr>
      <w:r>
        <w:rPr>
          <w:rFonts w:ascii="Times New Roman" w:hAnsi="Times New Roman" w:cs="Times New Roman"/>
          <w:b/>
          <w:sz w:val="24"/>
        </w:rPr>
        <w:t>Teaching and Mentoring</w:t>
      </w:r>
    </w:p>
    <w:p w14:paraId="1B14076B" w14:textId="20E99DDB" w:rsidR="00C12836" w:rsidRDefault="00C12836" w:rsidP="007371DF">
      <w:pPr>
        <w:pStyle w:val="ListParagraph"/>
        <w:numPr>
          <w:ilvl w:val="0"/>
          <w:numId w:val="11"/>
        </w:numPr>
        <w:jc w:val="both"/>
        <w:rPr>
          <w:rFonts w:ascii="Times New Roman" w:hAnsi="Times New Roman" w:cs="Times New Roman"/>
          <w:sz w:val="24"/>
          <w:szCs w:val="24"/>
        </w:rPr>
      </w:pPr>
      <w:r w:rsidRPr="009F6EC7">
        <w:rPr>
          <w:rFonts w:ascii="Times New Roman" w:hAnsi="Times New Roman" w:cs="Times New Roman"/>
          <w:sz w:val="24"/>
          <w:szCs w:val="24"/>
        </w:rPr>
        <w:t>Participation in local teaching activities</w:t>
      </w:r>
    </w:p>
    <w:p w14:paraId="59ACBCA3" w14:textId="67AEE69D" w:rsidR="00275100" w:rsidRPr="00275100" w:rsidRDefault="00275100" w:rsidP="007371DF">
      <w:pPr>
        <w:pStyle w:val="ListParagraph"/>
        <w:numPr>
          <w:ilvl w:val="0"/>
          <w:numId w:val="19"/>
        </w:numPr>
        <w:spacing w:after="60"/>
        <w:ind w:left="1440"/>
        <w:contextualSpacing w:val="0"/>
        <w:jc w:val="both"/>
        <w:rPr>
          <w:rFonts w:ascii="Times New Roman" w:hAnsi="Times New Roman" w:cs="Times New Roman"/>
          <w:sz w:val="24"/>
          <w:szCs w:val="24"/>
        </w:rPr>
      </w:pPr>
      <w:r w:rsidRPr="00275100">
        <w:rPr>
          <w:rFonts w:ascii="Times New Roman" w:hAnsi="Times New Roman" w:cs="Times New Roman"/>
          <w:sz w:val="24"/>
          <w:szCs w:val="24"/>
        </w:rPr>
        <w:t>Cell Biology, NBDS 5111, 1hr</w:t>
      </w:r>
      <w:r>
        <w:rPr>
          <w:rFonts w:ascii="Times New Roman" w:hAnsi="Times New Roman" w:cs="Times New Roman"/>
          <w:sz w:val="24"/>
          <w:szCs w:val="24"/>
        </w:rPr>
        <w:t>, UAMS Grad School</w:t>
      </w:r>
      <w:r>
        <w:rPr>
          <w:rFonts w:ascii="Times New Roman" w:hAnsi="Times New Roman" w:cs="Times New Roman"/>
          <w:sz w:val="24"/>
          <w:szCs w:val="24"/>
        </w:rPr>
        <w:tab/>
      </w:r>
      <w:r>
        <w:rPr>
          <w:rFonts w:ascii="Times New Roman" w:hAnsi="Times New Roman" w:cs="Times New Roman"/>
          <w:sz w:val="24"/>
          <w:szCs w:val="24"/>
        </w:rPr>
        <w:tab/>
      </w:r>
      <w:r w:rsidR="00081B77">
        <w:rPr>
          <w:rFonts w:ascii="Times New Roman" w:hAnsi="Times New Roman" w:cs="Times New Roman"/>
          <w:sz w:val="24"/>
          <w:szCs w:val="24"/>
        </w:rPr>
        <w:t xml:space="preserve">   </w:t>
      </w:r>
      <w:r>
        <w:rPr>
          <w:rFonts w:ascii="Times New Roman" w:hAnsi="Times New Roman" w:cs="Times New Roman"/>
          <w:sz w:val="24"/>
          <w:szCs w:val="24"/>
        </w:rPr>
        <w:t>2021-present</w:t>
      </w:r>
    </w:p>
    <w:p w14:paraId="52CDA2B7" w14:textId="792F648E" w:rsidR="00275100" w:rsidRPr="00275100" w:rsidRDefault="00275100" w:rsidP="007371DF">
      <w:pPr>
        <w:pStyle w:val="ListParagraph"/>
        <w:numPr>
          <w:ilvl w:val="0"/>
          <w:numId w:val="19"/>
        </w:numPr>
        <w:spacing w:after="60"/>
        <w:ind w:left="1440"/>
        <w:contextualSpacing w:val="0"/>
        <w:jc w:val="both"/>
        <w:rPr>
          <w:rFonts w:ascii="Times New Roman" w:hAnsi="Times New Roman" w:cs="Times New Roman"/>
          <w:sz w:val="24"/>
          <w:szCs w:val="24"/>
        </w:rPr>
      </w:pPr>
      <w:r w:rsidRPr="00275100">
        <w:rPr>
          <w:rFonts w:ascii="Times New Roman" w:hAnsi="Times New Roman" w:cs="Times New Roman"/>
          <w:sz w:val="24"/>
          <w:szCs w:val="24"/>
        </w:rPr>
        <w:t>He</w:t>
      </w:r>
      <w:r>
        <w:rPr>
          <w:rFonts w:ascii="Times New Roman" w:hAnsi="Times New Roman" w:cs="Times New Roman"/>
          <w:sz w:val="24"/>
          <w:szCs w:val="24"/>
        </w:rPr>
        <w:t>matology, MOCU-8106, 1h, UAMS Med School</w:t>
      </w:r>
      <w:r>
        <w:rPr>
          <w:rFonts w:ascii="Times New Roman" w:hAnsi="Times New Roman" w:cs="Times New Roman"/>
          <w:sz w:val="24"/>
          <w:szCs w:val="24"/>
        </w:rPr>
        <w:tab/>
      </w:r>
      <w:r>
        <w:rPr>
          <w:rFonts w:ascii="Times New Roman" w:hAnsi="Times New Roman" w:cs="Times New Roman"/>
          <w:sz w:val="24"/>
          <w:szCs w:val="24"/>
        </w:rPr>
        <w:tab/>
      </w:r>
      <w:r w:rsidR="00B0664C">
        <w:rPr>
          <w:rFonts w:ascii="Times New Roman" w:hAnsi="Times New Roman" w:cs="Times New Roman"/>
          <w:sz w:val="24"/>
          <w:szCs w:val="24"/>
        </w:rPr>
        <w:tab/>
      </w:r>
      <w:r w:rsidR="00081B77">
        <w:rPr>
          <w:rFonts w:ascii="Times New Roman" w:hAnsi="Times New Roman" w:cs="Times New Roman"/>
          <w:sz w:val="24"/>
          <w:szCs w:val="24"/>
        </w:rPr>
        <w:t xml:space="preserve">   </w:t>
      </w:r>
      <w:r>
        <w:rPr>
          <w:rFonts w:ascii="Times New Roman" w:hAnsi="Times New Roman" w:cs="Times New Roman"/>
          <w:sz w:val="24"/>
          <w:szCs w:val="24"/>
        </w:rPr>
        <w:t>2022-present</w:t>
      </w:r>
    </w:p>
    <w:p w14:paraId="27EBEE35" w14:textId="429DFC48" w:rsidR="00275100" w:rsidRPr="00FD23A2" w:rsidRDefault="00275100" w:rsidP="00FD23A2">
      <w:pPr>
        <w:pStyle w:val="ListParagraph"/>
        <w:numPr>
          <w:ilvl w:val="0"/>
          <w:numId w:val="19"/>
        </w:numPr>
        <w:spacing w:after="60"/>
        <w:ind w:left="1440"/>
        <w:contextualSpacing w:val="0"/>
        <w:jc w:val="both"/>
        <w:rPr>
          <w:rFonts w:ascii="Times New Roman" w:hAnsi="Times New Roman" w:cs="Times New Roman"/>
          <w:sz w:val="24"/>
          <w:szCs w:val="24"/>
        </w:rPr>
      </w:pPr>
      <w:r w:rsidRPr="00275100">
        <w:rPr>
          <w:rFonts w:ascii="Times New Roman" w:hAnsi="Times New Roman" w:cs="Times New Roman"/>
          <w:sz w:val="24"/>
          <w:szCs w:val="24"/>
        </w:rPr>
        <w:t>Biology of Cancer, BIOC6103</w:t>
      </w:r>
      <w:r>
        <w:rPr>
          <w:rFonts w:ascii="Times New Roman" w:hAnsi="Times New Roman" w:cs="Times New Roman"/>
          <w:sz w:val="24"/>
          <w:szCs w:val="24"/>
        </w:rPr>
        <w:t>, 2h, UAMS Grad School</w:t>
      </w:r>
      <w:r>
        <w:rPr>
          <w:rFonts w:ascii="Times New Roman" w:hAnsi="Times New Roman" w:cs="Times New Roman"/>
          <w:sz w:val="24"/>
          <w:szCs w:val="24"/>
        </w:rPr>
        <w:tab/>
      </w:r>
      <w:r>
        <w:rPr>
          <w:rFonts w:ascii="Times New Roman" w:hAnsi="Times New Roman" w:cs="Times New Roman"/>
          <w:sz w:val="24"/>
          <w:szCs w:val="24"/>
        </w:rPr>
        <w:tab/>
      </w:r>
      <w:r w:rsidR="00081B77">
        <w:rPr>
          <w:rFonts w:ascii="Times New Roman" w:hAnsi="Times New Roman" w:cs="Times New Roman"/>
          <w:sz w:val="24"/>
          <w:szCs w:val="24"/>
        </w:rPr>
        <w:t xml:space="preserve">   </w:t>
      </w:r>
      <w:r>
        <w:rPr>
          <w:rFonts w:ascii="Times New Roman" w:hAnsi="Times New Roman" w:cs="Times New Roman"/>
          <w:sz w:val="24"/>
          <w:szCs w:val="24"/>
        </w:rPr>
        <w:t>2022-present</w:t>
      </w:r>
    </w:p>
    <w:p w14:paraId="764188E9" w14:textId="77777777" w:rsidR="00275100" w:rsidRPr="009F6EC7" w:rsidRDefault="00275100" w:rsidP="00275100">
      <w:pPr>
        <w:pStyle w:val="ListParagraph"/>
        <w:ind w:left="1440"/>
        <w:jc w:val="both"/>
        <w:rPr>
          <w:rFonts w:ascii="Times New Roman" w:hAnsi="Times New Roman" w:cs="Times New Roman"/>
          <w:sz w:val="24"/>
          <w:szCs w:val="24"/>
        </w:rPr>
      </w:pPr>
    </w:p>
    <w:p w14:paraId="6A6D6654" w14:textId="29E95215" w:rsidR="00C12836" w:rsidRDefault="00C12836" w:rsidP="007371DF">
      <w:pPr>
        <w:pStyle w:val="ListParagraph"/>
        <w:numPr>
          <w:ilvl w:val="0"/>
          <w:numId w:val="11"/>
        </w:numPr>
        <w:tabs>
          <w:tab w:val="left" w:pos="360"/>
        </w:tabs>
        <w:spacing w:after="0"/>
        <w:jc w:val="both"/>
        <w:rPr>
          <w:rFonts w:ascii="Times New Roman" w:hAnsi="Times New Roman" w:cs="Times New Roman"/>
          <w:sz w:val="24"/>
          <w:szCs w:val="24"/>
        </w:rPr>
      </w:pPr>
      <w:r w:rsidRPr="009F6EC7">
        <w:rPr>
          <w:rFonts w:ascii="Times New Roman" w:hAnsi="Times New Roman" w:cs="Times New Roman"/>
          <w:sz w:val="24"/>
          <w:szCs w:val="24"/>
        </w:rPr>
        <w:t xml:space="preserve">Favorable Evaluations of teaching activities </w:t>
      </w:r>
    </w:p>
    <w:p w14:paraId="57A8EE3E" w14:textId="53129D8A" w:rsidR="00275100" w:rsidRPr="00275100" w:rsidRDefault="00275100" w:rsidP="007371DF">
      <w:pPr>
        <w:pStyle w:val="ListParagraph"/>
        <w:numPr>
          <w:ilvl w:val="0"/>
          <w:numId w:val="18"/>
        </w:numPr>
        <w:spacing w:after="60"/>
        <w:ind w:left="1440"/>
        <w:contextualSpacing w:val="0"/>
        <w:jc w:val="both"/>
        <w:rPr>
          <w:rFonts w:ascii="Times New Roman" w:hAnsi="Times New Roman" w:cs="Times New Roman"/>
          <w:sz w:val="24"/>
          <w:szCs w:val="24"/>
        </w:rPr>
      </w:pPr>
      <w:r w:rsidRPr="00275100">
        <w:rPr>
          <w:rFonts w:ascii="Times New Roman" w:hAnsi="Times New Roman" w:cs="Times New Roman"/>
          <w:sz w:val="24"/>
          <w:szCs w:val="24"/>
        </w:rPr>
        <w:t>Cell Biology, NBDS 5111</w:t>
      </w:r>
      <w:r>
        <w:rPr>
          <w:rFonts w:ascii="Times New Roman" w:hAnsi="Times New Roman" w:cs="Times New Roman"/>
          <w:sz w:val="24"/>
          <w:szCs w:val="24"/>
        </w:rPr>
        <w:tab/>
      </w:r>
      <w:r w:rsidR="00925B88">
        <w:rPr>
          <w:rFonts w:ascii="Times New Roman" w:hAnsi="Times New Roman" w:cs="Times New Roman"/>
          <w:sz w:val="24"/>
          <w:szCs w:val="24"/>
        </w:rPr>
        <w:t xml:space="preserve">      </w:t>
      </w:r>
      <w:r w:rsidRPr="00275100">
        <w:rPr>
          <w:rFonts w:ascii="Times New Roman" w:hAnsi="Times New Roman" w:cs="Times New Roman"/>
          <w:sz w:val="24"/>
          <w:szCs w:val="24"/>
        </w:rPr>
        <w:t>rating: 92% out of 100%</w:t>
      </w:r>
      <w:r w:rsidR="00925B88">
        <w:rPr>
          <w:rFonts w:ascii="Times New Roman" w:hAnsi="Times New Roman" w:cs="Times New Roman"/>
          <w:sz w:val="24"/>
          <w:szCs w:val="24"/>
        </w:rPr>
        <w:t xml:space="preserve"> (100% being the best)</w:t>
      </w:r>
    </w:p>
    <w:p w14:paraId="06C89A24" w14:textId="21824936" w:rsidR="00275100" w:rsidRPr="00275100" w:rsidRDefault="00275100" w:rsidP="007371DF">
      <w:pPr>
        <w:pStyle w:val="ListParagraph"/>
        <w:numPr>
          <w:ilvl w:val="0"/>
          <w:numId w:val="18"/>
        </w:numPr>
        <w:spacing w:after="60"/>
        <w:ind w:left="1440"/>
        <w:contextualSpacing w:val="0"/>
        <w:jc w:val="both"/>
        <w:rPr>
          <w:rFonts w:ascii="Times New Roman" w:hAnsi="Times New Roman" w:cs="Times New Roman"/>
          <w:sz w:val="24"/>
          <w:szCs w:val="24"/>
        </w:rPr>
      </w:pPr>
      <w:r>
        <w:rPr>
          <w:rFonts w:ascii="Times New Roman" w:hAnsi="Times New Roman" w:cs="Times New Roman"/>
          <w:sz w:val="24"/>
          <w:szCs w:val="24"/>
        </w:rPr>
        <w:t>Hematology, MOCU-8106</w:t>
      </w:r>
      <w:r>
        <w:rPr>
          <w:rFonts w:ascii="Times New Roman" w:hAnsi="Times New Roman" w:cs="Times New Roman"/>
          <w:sz w:val="24"/>
          <w:szCs w:val="24"/>
        </w:rPr>
        <w:tab/>
      </w:r>
      <w:r w:rsidR="00925B88">
        <w:rPr>
          <w:rFonts w:ascii="Times New Roman" w:hAnsi="Times New Roman" w:cs="Times New Roman"/>
          <w:sz w:val="24"/>
          <w:szCs w:val="24"/>
        </w:rPr>
        <w:t xml:space="preserve">      rating: 4.7 out of 5.0 (5 being the best)</w:t>
      </w:r>
    </w:p>
    <w:p w14:paraId="58CE13D8" w14:textId="5F2D81F9" w:rsidR="00275100" w:rsidRPr="00275100" w:rsidRDefault="00275100" w:rsidP="007371DF">
      <w:pPr>
        <w:pStyle w:val="ListParagraph"/>
        <w:numPr>
          <w:ilvl w:val="0"/>
          <w:numId w:val="18"/>
        </w:numPr>
        <w:spacing w:after="60"/>
        <w:ind w:left="1440"/>
        <w:contextualSpacing w:val="0"/>
        <w:jc w:val="both"/>
        <w:rPr>
          <w:rFonts w:ascii="Times New Roman" w:hAnsi="Times New Roman" w:cs="Times New Roman"/>
          <w:sz w:val="24"/>
          <w:szCs w:val="24"/>
        </w:rPr>
      </w:pPr>
      <w:r w:rsidRPr="00275100">
        <w:rPr>
          <w:rFonts w:ascii="Times New Roman" w:hAnsi="Times New Roman" w:cs="Times New Roman"/>
          <w:sz w:val="24"/>
          <w:szCs w:val="24"/>
        </w:rPr>
        <w:t>Biology of Cancer, BIOC6103</w:t>
      </w:r>
      <w:r w:rsidR="00925B88">
        <w:rPr>
          <w:rFonts w:ascii="Times New Roman" w:hAnsi="Times New Roman" w:cs="Times New Roman"/>
          <w:sz w:val="24"/>
          <w:szCs w:val="24"/>
        </w:rPr>
        <w:t xml:space="preserve">     </w:t>
      </w:r>
      <w:r w:rsidRPr="00275100">
        <w:rPr>
          <w:rFonts w:ascii="Times New Roman" w:hAnsi="Times New Roman" w:cs="Times New Roman"/>
          <w:sz w:val="24"/>
          <w:szCs w:val="24"/>
        </w:rPr>
        <w:t>rating</w:t>
      </w:r>
      <w:r w:rsidR="00663514">
        <w:rPr>
          <w:rFonts w:ascii="Times New Roman" w:hAnsi="Times New Roman" w:cs="Times New Roman"/>
          <w:sz w:val="24"/>
          <w:szCs w:val="24"/>
        </w:rPr>
        <w:t>:</w:t>
      </w:r>
      <w:r w:rsidRPr="00275100">
        <w:rPr>
          <w:rFonts w:ascii="Times New Roman" w:hAnsi="Times New Roman" w:cs="Times New Roman"/>
          <w:sz w:val="24"/>
          <w:szCs w:val="24"/>
        </w:rPr>
        <w:t xml:space="preserve"> </w:t>
      </w:r>
      <w:r w:rsidR="00397FD7">
        <w:rPr>
          <w:rFonts w:ascii="Times New Roman" w:hAnsi="Times New Roman" w:cs="Times New Roman"/>
          <w:sz w:val="24"/>
          <w:szCs w:val="24"/>
        </w:rPr>
        <w:t>9</w:t>
      </w:r>
      <w:r w:rsidR="00342D47">
        <w:rPr>
          <w:rFonts w:ascii="Times New Roman" w:hAnsi="Times New Roman" w:cs="Times New Roman"/>
          <w:sz w:val="24"/>
          <w:szCs w:val="24"/>
        </w:rPr>
        <w:t>9</w:t>
      </w:r>
      <w:r w:rsidR="00397FD7">
        <w:rPr>
          <w:rFonts w:ascii="Times New Roman" w:hAnsi="Times New Roman" w:cs="Times New Roman"/>
          <w:sz w:val="24"/>
          <w:szCs w:val="24"/>
        </w:rPr>
        <w:t>%</w:t>
      </w:r>
      <w:r w:rsidRPr="00275100">
        <w:rPr>
          <w:rFonts w:ascii="Times New Roman" w:hAnsi="Times New Roman" w:cs="Times New Roman"/>
          <w:sz w:val="24"/>
          <w:szCs w:val="24"/>
        </w:rPr>
        <w:t xml:space="preserve"> out of </w:t>
      </w:r>
      <w:r w:rsidR="00397FD7">
        <w:rPr>
          <w:rFonts w:ascii="Times New Roman" w:hAnsi="Times New Roman" w:cs="Times New Roman"/>
          <w:sz w:val="24"/>
          <w:szCs w:val="24"/>
        </w:rPr>
        <w:t>100%</w:t>
      </w:r>
      <w:r w:rsidR="00925B88">
        <w:rPr>
          <w:rFonts w:ascii="Times New Roman" w:hAnsi="Times New Roman" w:cs="Times New Roman"/>
          <w:sz w:val="24"/>
          <w:szCs w:val="24"/>
        </w:rPr>
        <w:t xml:space="preserve"> (</w:t>
      </w:r>
      <w:r w:rsidR="00397FD7">
        <w:rPr>
          <w:rFonts w:ascii="Times New Roman" w:hAnsi="Times New Roman" w:cs="Times New Roman"/>
          <w:sz w:val="24"/>
          <w:szCs w:val="24"/>
        </w:rPr>
        <w:t>100%</w:t>
      </w:r>
      <w:r w:rsidR="00925B88">
        <w:rPr>
          <w:rFonts w:ascii="Times New Roman" w:hAnsi="Times New Roman" w:cs="Times New Roman"/>
          <w:sz w:val="24"/>
          <w:szCs w:val="24"/>
        </w:rPr>
        <w:t xml:space="preserve"> being the best)</w:t>
      </w:r>
    </w:p>
    <w:p w14:paraId="1DAB9B4E" w14:textId="77777777" w:rsidR="00275100" w:rsidRPr="009F6EC7" w:rsidRDefault="00275100" w:rsidP="00275100">
      <w:pPr>
        <w:pStyle w:val="ListParagraph"/>
        <w:spacing w:after="0"/>
        <w:ind w:left="1440"/>
        <w:jc w:val="both"/>
        <w:rPr>
          <w:rFonts w:ascii="Times New Roman" w:hAnsi="Times New Roman" w:cs="Times New Roman"/>
          <w:sz w:val="24"/>
          <w:szCs w:val="24"/>
        </w:rPr>
      </w:pPr>
    </w:p>
    <w:p w14:paraId="01FB8D88" w14:textId="33C059A8" w:rsidR="00C12836" w:rsidRDefault="00C12836" w:rsidP="007371DF">
      <w:pPr>
        <w:pStyle w:val="ListParagraph"/>
        <w:numPr>
          <w:ilvl w:val="0"/>
          <w:numId w:val="11"/>
        </w:numPr>
        <w:tabs>
          <w:tab w:val="left" w:pos="360"/>
        </w:tabs>
        <w:spacing w:after="0"/>
        <w:jc w:val="both"/>
        <w:rPr>
          <w:rFonts w:ascii="Times New Roman" w:hAnsi="Times New Roman" w:cs="Times New Roman"/>
          <w:sz w:val="24"/>
          <w:szCs w:val="24"/>
        </w:rPr>
      </w:pPr>
      <w:r w:rsidRPr="009F6EC7">
        <w:rPr>
          <w:rFonts w:ascii="Times New Roman" w:hAnsi="Times New Roman" w:cs="Times New Roman"/>
          <w:sz w:val="24"/>
          <w:szCs w:val="24"/>
        </w:rPr>
        <w:t>Mentoring</w:t>
      </w:r>
    </w:p>
    <w:p w14:paraId="7F9008F3" w14:textId="3F3F1869" w:rsidR="00275100" w:rsidRDefault="00275100" w:rsidP="00A7776F">
      <w:pPr>
        <w:pStyle w:val="ListParagraph"/>
        <w:numPr>
          <w:ilvl w:val="0"/>
          <w:numId w:val="20"/>
        </w:numPr>
        <w:tabs>
          <w:tab w:val="left" w:pos="360"/>
          <w:tab w:val="left" w:pos="1080"/>
          <w:tab w:val="left" w:pos="1350"/>
          <w:tab w:val="left" w:pos="1440"/>
        </w:tabs>
        <w:spacing w:after="60"/>
        <w:ind w:left="1354"/>
        <w:contextualSpacing w:val="0"/>
        <w:jc w:val="both"/>
        <w:rPr>
          <w:rFonts w:ascii="Times New Roman" w:hAnsi="Times New Roman" w:cs="Times New Roman"/>
          <w:sz w:val="24"/>
          <w:szCs w:val="24"/>
        </w:rPr>
      </w:pPr>
      <w:r>
        <w:rPr>
          <w:rFonts w:ascii="Times New Roman" w:hAnsi="Times New Roman" w:cs="Times New Roman"/>
          <w:sz w:val="24"/>
          <w:szCs w:val="24"/>
        </w:rPr>
        <w:t xml:space="preserve">Dr. </w:t>
      </w:r>
      <w:r w:rsidR="006065C8">
        <w:rPr>
          <w:rFonts w:ascii="Times New Roman" w:hAnsi="Times New Roman" w:cs="Times New Roman"/>
          <w:sz w:val="24"/>
          <w:szCs w:val="24"/>
        </w:rPr>
        <w:t>****</w:t>
      </w:r>
      <w:r>
        <w:rPr>
          <w:rFonts w:ascii="Times New Roman" w:hAnsi="Times New Roman" w:cs="Times New Roman"/>
          <w:sz w:val="24"/>
          <w:szCs w:val="24"/>
        </w:rPr>
        <w:t xml:space="preserve"> has</w:t>
      </w:r>
      <w:r w:rsidRPr="007A6BC2">
        <w:rPr>
          <w:rFonts w:ascii="Times New Roman" w:hAnsi="Times New Roman" w:cs="Times New Roman"/>
          <w:sz w:val="24"/>
          <w:szCs w:val="24"/>
        </w:rPr>
        <w:t xml:space="preserve"> mentored </w:t>
      </w:r>
      <w:r>
        <w:rPr>
          <w:rFonts w:ascii="Times New Roman" w:hAnsi="Times New Roman" w:cs="Times New Roman"/>
          <w:sz w:val="24"/>
          <w:szCs w:val="24"/>
        </w:rPr>
        <w:t>undergraduate students</w:t>
      </w:r>
      <w:r w:rsidR="00B0664C">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7A6BC2">
        <w:rPr>
          <w:rFonts w:ascii="Times New Roman" w:hAnsi="Times New Roman" w:cs="Times New Roman"/>
          <w:sz w:val="24"/>
          <w:szCs w:val="24"/>
        </w:rPr>
        <w:t>medical</w:t>
      </w:r>
      <w:r>
        <w:rPr>
          <w:rFonts w:ascii="Times New Roman" w:hAnsi="Times New Roman" w:cs="Times New Roman"/>
          <w:sz w:val="24"/>
          <w:szCs w:val="24"/>
        </w:rPr>
        <w:t xml:space="preserve"> students</w:t>
      </w:r>
      <w:r w:rsidR="00B0664C">
        <w:rPr>
          <w:rFonts w:ascii="Times New Roman" w:hAnsi="Times New Roman" w:cs="Times New Roman"/>
          <w:sz w:val="24"/>
          <w:szCs w:val="24"/>
        </w:rPr>
        <w:t xml:space="preserve"> (</w:t>
      </w:r>
      <w:r w:rsidR="00030B75">
        <w:rPr>
          <w:rFonts w:ascii="Times New Roman" w:hAnsi="Times New Roman" w:cs="Times New Roman"/>
          <w:sz w:val="24"/>
          <w:szCs w:val="24"/>
        </w:rPr>
        <w:t>3</w:t>
      </w:r>
      <w:r w:rsidR="00901B32">
        <w:rPr>
          <w:rFonts w:ascii="Times New Roman" w:hAnsi="Times New Roman" w:cs="Times New Roman"/>
          <w:sz w:val="24"/>
          <w:szCs w:val="24"/>
        </w:rPr>
        <w:t>),</w:t>
      </w:r>
      <w:r>
        <w:rPr>
          <w:rFonts w:ascii="Times New Roman" w:hAnsi="Times New Roman" w:cs="Times New Roman"/>
          <w:sz w:val="24"/>
          <w:szCs w:val="24"/>
        </w:rPr>
        <w:t xml:space="preserve"> technicians</w:t>
      </w:r>
      <w:r w:rsidR="00B0664C">
        <w:rPr>
          <w:rFonts w:ascii="Times New Roman" w:hAnsi="Times New Roman" w:cs="Times New Roman"/>
          <w:sz w:val="24"/>
          <w:szCs w:val="24"/>
        </w:rPr>
        <w:t xml:space="preserve"> (2)</w:t>
      </w:r>
      <w:r>
        <w:rPr>
          <w:rFonts w:ascii="Times New Roman" w:hAnsi="Times New Roman" w:cs="Times New Roman"/>
          <w:sz w:val="24"/>
          <w:szCs w:val="24"/>
        </w:rPr>
        <w:t>, graduate students</w:t>
      </w:r>
      <w:r w:rsidR="00030B75">
        <w:rPr>
          <w:rFonts w:ascii="Times New Roman" w:hAnsi="Times New Roman" w:cs="Times New Roman"/>
          <w:sz w:val="24"/>
          <w:szCs w:val="24"/>
        </w:rPr>
        <w:t xml:space="preserve"> (5</w:t>
      </w:r>
      <w:r w:rsidR="00B0664C">
        <w:rPr>
          <w:rFonts w:ascii="Times New Roman" w:hAnsi="Times New Roman" w:cs="Times New Roman"/>
          <w:sz w:val="24"/>
          <w:szCs w:val="24"/>
        </w:rPr>
        <w:t>)</w:t>
      </w:r>
      <w:r>
        <w:rPr>
          <w:rFonts w:ascii="Times New Roman" w:hAnsi="Times New Roman" w:cs="Times New Roman"/>
          <w:sz w:val="24"/>
          <w:szCs w:val="24"/>
        </w:rPr>
        <w:t xml:space="preserve">, and postdoctoral </w:t>
      </w:r>
      <w:r w:rsidRPr="00B0664C">
        <w:rPr>
          <w:rFonts w:ascii="Times New Roman" w:hAnsi="Times New Roman" w:cs="Times New Roman"/>
          <w:color w:val="000000" w:themeColor="text1"/>
          <w:sz w:val="24"/>
          <w:szCs w:val="24"/>
        </w:rPr>
        <w:t>fellows (</w:t>
      </w:r>
      <w:r w:rsidR="00B0664C" w:rsidRPr="00B0664C">
        <w:rPr>
          <w:rFonts w:ascii="Times New Roman" w:hAnsi="Times New Roman" w:cs="Times New Roman"/>
          <w:color w:val="000000" w:themeColor="text1"/>
          <w:sz w:val="24"/>
          <w:szCs w:val="24"/>
        </w:rPr>
        <w:t>3</w:t>
      </w:r>
      <w:r w:rsidRPr="00B0664C">
        <w:rPr>
          <w:rFonts w:ascii="Times New Roman" w:hAnsi="Times New Roman" w:cs="Times New Roman"/>
          <w:color w:val="000000" w:themeColor="text1"/>
          <w:sz w:val="24"/>
          <w:szCs w:val="24"/>
        </w:rPr>
        <w:t>).</w:t>
      </w:r>
    </w:p>
    <w:p w14:paraId="53B45494" w14:textId="77777777" w:rsidR="00275100" w:rsidRDefault="00275100" w:rsidP="00A7776F">
      <w:pPr>
        <w:pStyle w:val="ListParagraph"/>
        <w:numPr>
          <w:ilvl w:val="0"/>
          <w:numId w:val="20"/>
        </w:numPr>
        <w:tabs>
          <w:tab w:val="left" w:pos="360"/>
          <w:tab w:val="left" w:pos="1080"/>
          <w:tab w:val="left" w:pos="1350"/>
          <w:tab w:val="left" w:pos="1440"/>
        </w:tabs>
        <w:spacing w:after="60"/>
        <w:ind w:left="1354"/>
        <w:contextualSpacing w:val="0"/>
        <w:jc w:val="both"/>
        <w:rPr>
          <w:rFonts w:ascii="Times New Roman" w:hAnsi="Times New Roman" w:cs="Times New Roman"/>
          <w:sz w:val="24"/>
          <w:szCs w:val="24"/>
        </w:rPr>
      </w:pPr>
      <w:r>
        <w:rPr>
          <w:rFonts w:ascii="Times New Roman" w:hAnsi="Times New Roman" w:cs="Times New Roman"/>
          <w:sz w:val="24"/>
          <w:szCs w:val="24"/>
        </w:rPr>
        <w:t xml:space="preserve">Member of  </w:t>
      </w:r>
      <w:r w:rsidRPr="00B0664C">
        <w:rPr>
          <w:rFonts w:ascii="Times New Roman" w:hAnsi="Times New Roman" w:cs="Times New Roman"/>
          <w:sz w:val="24"/>
          <w:szCs w:val="24"/>
          <w:u w:val="single"/>
        </w:rPr>
        <w:t>5</w:t>
      </w:r>
      <w:r w:rsidRPr="00B0664C">
        <w:rPr>
          <w:rFonts w:ascii="Times New Roman" w:hAnsi="Times New Roman" w:cs="Times New Roman"/>
          <w:b/>
          <w:sz w:val="24"/>
          <w:szCs w:val="24"/>
          <w:u w:val="single"/>
        </w:rPr>
        <w:t xml:space="preserve"> </w:t>
      </w:r>
      <w:r w:rsidRPr="00B0664C">
        <w:rPr>
          <w:rFonts w:ascii="Times New Roman" w:hAnsi="Times New Roman" w:cs="Times New Roman"/>
          <w:sz w:val="24"/>
          <w:szCs w:val="24"/>
          <w:u w:val="single"/>
        </w:rPr>
        <w:t>Advisory Committees</w:t>
      </w:r>
      <w:r>
        <w:rPr>
          <w:rFonts w:ascii="Times New Roman" w:hAnsi="Times New Roman" w:cs="Times New Roman"/>
          <w:sz w:val="24"/>
          <w:szCs w:val="24"/>
        </w:rPr>
        <w:t xml:space="preserve"> for Ph.D. students.</w:t>
      </w:r>
    </w:p>
    <w:p w14:paraId="7CE96B90" w14:textId="465AFD9F" w:rsidR="0003397D" w:rsidRPr="00FB4C57" w:rsidRDefault="00FD23A2" w:rsidP="00A7776F">
      <w:pPr>
        <w:pStyle w:val="ListParagraph"/>
        <w:numPr>
          <w:ilvl w:val="0"/>
          <w:numId w:val="20"/>
        </w:numPr>
        <w:tabs>
          <w:tab w:val="left" w:pos="360"/>
          <w:tab w:val="left" w:pos="1080"/>
          <w:tab w:val="left" w:pos="1350"/>
          <w:tab w:val="left" w:pos="1440"/>
        </w:tabs>
        <w:spacing w:after="60"/>
        <w:ind w:left="135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Collectively, his mentees have </w:t>
      </w:r>
      <w:r w:rsidR="00275100" w:rsidRPr="00B0664C">
        <w:rPr>
          <w:rFonts w:ascii="Times New Roman" w:hAnsi="Times New Roman" w:cs="Times New Roman"/>
          <w:sz w:val="24"/>
          <w:szCs w:val="24"/>
        </w:rPr>
        <w:t>3</w:t>
      </w:r>
      <w:r w:rsidR="007941FD">
        <w:rPr>
          <w:rFonts w:ascii="Times New Roman" w:hAnsi="Times New Roman" w:cs="Times New Roman"/>
          <w:sz w:val="24"/>
          <w:szCs w:val="24"/>
        </w:rPr>
        <w:t>8</w:t>
      </w:r>
      <w:r w:rsidR="00275100" w:rsidRPr="00B0664C">
        <w:rPr>
          <w:rFonts w:ascii="Times New Roman" w:hAnsi="Times New Roman" w:cs="Times New Roman"/>
          <w:b/>
          <w:sz w:val="24"/>
          <w:szCs w:val="24"/>
        </w:rPr>
        <w:t xml:space="preserve"> </w:t>
      </w:r>
      <w:r w:rsidR="00275100" w:rsidRPr="00B0664C">
        <w:rPr>
          <w:rFonts w:ascii="Times New Roman" w:hAnsi="Times New Roman" w:cs="Times New Roman"/>
          <w:sz w:val="24"/>
          <w:szCs w:val="24"/>
        </w:rPr>
        <w:t>presentations at national/international/local scientific meetings</w:t>
      </w:r>
      <w:r w:rsidR="00B0664C" w:rsidRPr="00B0664C">
        <w:rPr>
          <w:rFonts w:ascii="Times New Roman" w:hAnsi="Times New Roman" w:cs="Times New Roman"/>
          <w:sz w:val="24"/>
          <w:szCs w:val="24"/>
        </w:rPr>
        <w:t xml:space="preserve">, </w:t>
      </w:r>
      <w:r w:rsidR="00275100" w:rsidRPr="00B0664C">
        <w:rPr>
          <w:rFonts w:ascii="Times New Roman" w:hAnsi="Times New Roman" w:cs="Times New Roman"/>
          <w:sz w:val="24"/>
          <w:szCs w:val="24"/>
        </w:rPr>
        <w:t>8 peer-reviewed</w:t>
      </w:r>
      <w:r w:rsidR="00275100" w:rsidRPr="00B0664C">
        <w:rPr>
          <w:rFonts w:ascii="Times New Roman" w:hAnsi="Times New Roman" w:cs="Times New Roman"/>
          <w:b/>
          <w:sz w:val="24"/>
          <w:szCs w:val="24"/>
        </w:rPr>
        <w:t xml:space="preserve"> </w:t>
      </w:r>
      <w:r w:rsidR="00B0664C">
        <w:rPr>
          <w:rFonts w:ascii="Times New Roman" w:hAnsi="Times New Roman" w:cs="Times New Roman"/>
          <w:sz w:val="24"/>
          <w:szCs w:val="24"/>
        </w:rPr>
        <w:t xml:space="preserve">publications, </w:t>
      </w:r>
      <w:r w:rsidR="00B0664C" w:rsidRPr="00B0664C">
        <w:rPr>
          <w:rFonts w:ascii="Times New Roman" w:hAnsi="Times New Roman" w:cs="Times New Roman"/>
          <w:sz w:val="24"/>
          <w:szCs w:val="24"/>
        </w:rPr>
        <w:t xml:space="preserve">and </w:t>
      </w:r>
      <w:r w:rsidR="007941FD">
        <w:rPr>
          <w:rFonts w:ascii="Times New Roman" w:hAnsi="Times New Roman" w:cs="Times New Roman"/>
          <w:sz w:val="24"/>
          <w:szCs w:val="24"/>
        </w:rPr>
        <w:t>7</w:t>
      </w:r>
      <w:r w:rsidR="00275100" w:rsidRPr="00B0664C">
        <w:rPr>
          <w:rFonts w:ascii="Times New Roman" w:hAnsi="Times New Roman" w:cs="Times New Roman"/>
          <w:b/>
          <w:sz w:val="24"/>
          <w:szCs w:val="24"/>
        </w:rPr>
        <w:t xml:space="preserve"> </w:t>
      </w:r>
      <w:r w:rsidR="00275100" w:rsidRPr="00B0664C">
        <w:rPr>
          <w:rFonts w:ascii="Times New Roman" w:hAnsi="Times New Roman" w:cs="Times New Roman"/>
          <w:sz w:val="24"/>
          <w:szCs w:val="24"/>
        </w:rPr>
        <w:t>awards at international/national/local meetings.</w:t>
      </w:r>
    </w:p>
    <w:p w14:paraId="4DCADAFD" w14:textId="77777777" w:rsidR="00B0664C" w:rsidRPr="00B0664C" w:rsidRDefault="00B0664C" w:rsidP="00B0664C">
      <w:pPr>
        <w:pStyle w:val="ListParagraph"/>
        <w:tabs>
          <w:tab w:val="left" w:pos="360"/>
          <w:tab w:val="left" w:pos="1080"/>
          <w:tab w:val="left" w:pos="1350"/>
          <w:tab w:val="left" w:pos="1440"/>
        </w:tabs>
        <w:spacing w:after="0"/>
        <w:ind w:left="1354"/>
        <w:contextualSpacing w:val="0"/>
        <w:jc w:val="both"/>
        <w:rPr>
          <w:rFonts w:ascii="Times New Roman" w:hAnsi="Times New Roman" w:cs="Times New Roman"/>
          <w:sz w:val="24"/>
          <w:szCs w:val="24"/>
        </w:rPr>
      </w:pPr>
    </w:p>
    <w:p w14:paraId="2A715082" w14:textId="61CFED94" w:rsidR="00C12836" w:rsidRDefault="00C12836" w:rsidP="007371DF">
      <w:pPr>
        <w:pStyle w:val="ListParagraph"/>
        <w:numPr>
          <w:ilvl w:val="0"/>
          <w:numId w:val="11"/>
        </w:numPr>
        <w:tabs>
          <w:tab w:val="left" w:pos="360"/>
        </w:tabs>
        <w:spacing w:after="120"/>
        <w:contextualSpacing w:val="0"/>
        <w:jc w:val="both"/>
        <w:rPr>
          <w:rFonts w:ascii="Times New Roman" w:hAnsi="Times New Roman" w:cs="Times New Roman"/>
          <w:sz w:val="24"/>
          <w:szCs w:val="24"/>
        </w:rPr>
      </w:pPr>
      <w:r w:rsidRPr="009F6EC7">
        <w:rPr>
          <w:rFonts w:ascii="Times New Roman" w:hAnsi="Times New Roman" w:cs="Times New Roman"/>
          <w:sz w:val="24"/>
          <w:szCs w:val="24"/>
        </w:rPr>
        <w:t>Other</w:t>
      </w:r>
    </w:p>
    <w:p w14:paraId="0F6A64C4" w14:textId="0A8D9D5D" w:rsidR="00B0664C" w:rsidRPr="00B0664C" w:rsidRDefault="00B0664C" w:rsidP="007371DF">
      <w:pPr>
        <w:pStyle w:val="ListParagraph"/>
        <w:numPr>
          <w:ilvl w:val="0"/>
          <w:numId w:val="21"/>
        </w:numPr>
        <w:spacing w:after="60"/>
        <w:ind w:left="1350"/>
        <w:jc w:val="both"/>
        <w:rPr>
          <w:rFonts w:ascii="Times New Roman" w:hAnsi="Times New Roman" w:cs="Times New Roman"/>
          <w:sz w:val="24"/>
          <w:szCs w:val="24"/>
        </w:rPr>
      </w:pPr>
      <w:r w:rsidRPr="00B0664C">
        <w:rPr>
          <w:rFonts w:ascii="Times New Roman" w:hAnsi="Times New Roman" w:cs="Times New Roman"/>
          <w:sz w:val="24"/>
          <w:szCs w:val="24"/>
        </w:rPr>
        <w:t>Created a Summer Program for undergraduate students</w:t>
      </w:r>
      <w:r w:rsidR="00081B77">
        <w:rPr>
          <w:rFonts w:ascii="Times New Roman" w:hAnsi="Times New Roman" w:cs="Times New Roman"/>
          <w:sz w:val="24"/>
          <w:szCs w:val="24"/>
        </w:rPr>
        <w:t>: PRO program</w:t>
      </w:r>
      <w:r w:rsidRPr="00B0664C">
        <w:rPr>
          <w:rFonts w:ascii="Times New Roman" w:hAnsi="Times New Roman" w:cs="Times New Roman"/>
          <w:sz w:val="24"/>
          <w:szCs w:val="24"/>
        </w:rPr>
        <w:t>.</w:t>
      </w:r>
    </w:p>
    <w:p w14:paraId="00DA3ECE" w14:textId="77777777" w:rsidR="00B0664C" w:rsidRPr="009F6EC7" w:rsidRDefault="00B0664C" w:rsidP="00B0664C">
      <w:pPr>
        <w:pStyle w:val="ListParagraph"/>
        <w:tabs>
          <w:tab w:val="left" w:pos="360"/>
        </w:tabs>
        <w:spacing w:after="120"/>
        <w:ind w:left="1440"/>
        <w:contextualSpacing w:val="0"/>
        <w:jc w:val="both"/>
        <w:rPr>
          <w:rFonts w:ascii="Times New Roman" w:hAnsi="Times New Roman" w:cs="Times New Roman"/>
          <w:sz w:val="24"/>
          <w:szCs w:val="24"/>
        </w:rPr>
      </w:pPr>
    </w:p>
    <w:p w14:paraId="13CF2AD7" w14:textId="151FDF1A" w:rsidR="00C12836" w:rsidRDefault="00C12836" w:rsidP="00C12836">
      <w:pPr>
        <w:spacing w:after="120"/>
        <w:rPr>
          <w:rFonts w:ascii="Times New Roman" w:hAnsi="Times New Roman" w:cs="Times New Roman"/>
          <w:b/>
          <w:color w:val="008080"/>
          <w:sz w:val="24"/>
        </w:rPr>
      </w:pPr>
      <w:r>
        <w:rPr>
          <w:rFonts w:ascii="Times New Roman" w:hAnsi="Times New Roman" w:cs="Times New Roman"/>
          <w:b/>
          <w:color w:val="008080"/>
          <w:sz w:val="24"/>
        </w:rPr>
        <w:t>D. GENERAL OVERVIEW LEADERSHIP AND ADMINISTRATIVE SERVICE</w:t>
      </w:r>
    </w:p>
    <w:p w14:paraId="216AB720" w14:textId="59254082" w:rsidR="00E20105" w:rsidRPr="00E20105" w:rsidRDefault="00E20105" w:rsidP="00E20105">
      <w:pPr>
        <w:spacing w:after="120"/>
        <w:jc w:val="both"/>
        <w:rPr>
          <w:rFonts w:ascii="Times New Roman" w:hAnsi="Times New Roman" w:cs="Times New Roman"/>
          <w:color w:val="000000" w:themeColor="text1"/>
          <w:sz w:val="24"/>
        </w:rPr>
      </w:pPr>
      <w:r w:rsidRPr="007A2EEF">
        <w:rPr>
          <w:rFonts w:ascii="Times New Roman" w:hAnsi="Times New Roman" w:cs="Times New Roman"/>
          <w:color w:val="000000" w:themeColor="text1"/>
          <w:sz w:val="24"/>
        </w:rPr>
        <w:t xml:space="preserve">Dr. </w:t>
      </w:r>
      <w:r w:rsidR="006065C8">
        <w:rPr>
          <w:rFonts w:ascii="Times New Roman" w:hAnsi="Times New Roman" w:cs="Times New Roman"/>
          <w:color w:val="000000" w:themeColor="text1"/>
          <w:sz w:val="24"/>
        </w:rPr>
        <w:t>****</w:t>
      </w:r>
      <w:r w:rsidRPr="007A2EEF">
        <w:rPr>
          <w:rFonts w:ascii="Times New Roman" w:hAnsi="Times New Roman" w:cs="Times New Roman"/>
          <w:color w:val="000000" w:themeColor="text1"/>
          <w:sz w:val="24"/>
        </w:rPr>
        <w:t xml:space="preserve"> </w:t>
      </w:r>
      <w:r w:rsidR="007A2EEF">
        <w:rPr>
          <w:rFonts w:ascii="Times New Roman" w:hAnsi="Times New Roman" w:cs="Times New Roman"/>
          <w:color w:val="000000" w:themeColor="text1"/>
          <w:sz w:val="24"/>
        </w:rPr>
        <w:t xml:space="preserve">has </w:t>
      </w:r>
      <w:r w:rsidRPr="007A2EEF">
        <w:rPr>
          <w:rFonts w:ascii="Times New Roman" w:hAnsi="Times New Roman" w:cs="Times New Roman"/>
          <w:color w:val="000000" w:themeColor="text1"/>
          <w:sz w:val="24"/>
        </w:rPr>
        <w:t>participate</w:t>
      </w:r>
      <w:r w:rsidR="007A2EEF">
        <w:rPr>
          <w:rFonts w:ascii="Times New Roman" w:hAnsi="Times New Roman" w:cs="Times New Roman"/>
          <w:color w:val="000000" w:themeColor="text1"/>
          <w:sz w:val="24"/>
        </w:rPr>
        <w:t>d</w:t>
      </w:r>
      <w:r w:rsidRPr="007A2EEF">
        <w:rPr>
          <w:rFonts w:ascii="Times New Roman" w:hAnsi="Times New Roman" w:cs="Times New Roman"/>
          <w:color w:val="000000" w:themeColor="text1"/>
          <w:sz w:val="24"/>
        </w:rPr>
        <w:t xml:space="preserve"> in high-impact international, national, institutional</w:t>
      </w:r>
      <w:r w:rsidR="007A2EEF" w:rsidRPr="007A2EEF">
        <w:rPr>
          <w:rFonts w:ascii="Times New Roman" w:hAnsi="Times New Roman" w:cs="Times New Roman"/>
          <w:color w:val="000000" w:themeColor="text1"/>
          <w:sz w:val="24"/>
        </w:rPr>
        <w:t>, and departmental</w:t>
      </w:r>
      <w:r w:rsidRPr="007A2EEF">
        <w:rPr>
          <w:rFonts w:ascii="Times New Roman" w:hAnsi="Times New Roman" w:cs="Times New Roman"/>
          <w:color w:val="000000" w:themeColor="text1"/>
          <w:sz w:val="24"/>
        </w:rPr>
        <w:t xml:space="preserve"> committees to promote education and research activities.</w:t>
      </w:r>
      <w:r w:rsidRPr="00E20105">
        <w:rPr>
          <w:rFonts w:ascii="Times New Roman" w:hAnsi="Times New Roman" w:cs="Times New Roman"/>
          <w:color w:val="000000" w:themeColor="text1"/>
          <w:sz w:val="24"/>
        </w:rPr>
        <w:t xml:space="preserve"> </w:t>
      </w:r>
    </w:p>
    <w:p w14:paraId="071AA4AC" w14:textId="3669DD14" w:rsidR="000D4AE9" w:rsidRPr="00E20105" w:rsidRDefault="000D4AE9" w:rsidP="007371DF">
      <w:pPr>
        <w:pStyle w:val="ListParagraph"/>
        <w:numPr>
          <w:ilvl w:val="0"/>
          <w:numId w:val="7"/>
        </w:numPr>
        <w:spacing w:after="120"/>
        <w:ind w:left="274"/>
        <w:contextualSpacing w:val="0"/>
        <w:jc w:val="both"/>
        <w:rPr>
          <w:rFonts w:ascii="Times New Roman" w:hAnsi="Times New Roman" w:cs="Times New Roman"/>
          <w:b/>
          <w:sz w:val="24"/>
        </w:rPr>
      </w:pPr>
      <w:r w:rsidRPr="00E20105">
        <w:rPr>
          <w:rFonts w:ascii="Times New Roman" w:hAnsi="Times New Roman" w:cs="Times New Roman"/>
          <w:b/>
          <w:sz w:val="24"/>
        </w:rPr>
        <w:t xml:space="preserve">Leadership and </w:t>
      </w:r>
      <w:r w:rsidR="00081B77">
        <w:rPr>
          <w:rFonts w:ascii="Times New Roman" w:hAnsi="Times New Roman" w:cs="Times New Roman"/>
          <w:b/>
          <w:sz w:val="24"/>
        </w:rPr>
        <w:t>Administration</w:t>
      </w:r>
    </w:p>
    <w:p w14:paraId="62EFD364" w14:textId="2E6F5D77" w:rsidR="009A5F2D" w:rsidRPr="00AF0003" w:rsidRDefault="009A5F2D" w:rsidP="007371DF">
      <w:pPr>
        <w:pStyle w:val="ListParagraph"/>
        <w:numPr>
          <w:ilvl w:val="0"/>
          <w:numId w:val="10"/>
        </w:numPr>
        <w:spacing w:after="60"/>
        <w:rPr>
          <w:rFonts w:ascii="Times New Roman" w:hAnsi="Times New Roman" w:cs="Times New Roman"/>
          <w:sz w:val="24"/>
          <w:szCs w:val="24"/>
        </w:rPr>
      </w:pPr>
      <w:r w:rsidRPr="00AF0003">
        <w:rPr>
          <w:rFonts w:ascii="Times New Roman" w:hAnsi="Times New Roman" w:cs="Times New Roman"/>
          <w:sz w:val="24"/>
          <w:szCs w:val="24"/>
        </w:rPr>
        <w:t>Dep</w:t>
      </w:r>
      <w:r w:rsidR="00912191">
        <w:rPr>
          <w:rFonts w:ascii="Times New Roman" w:hAnsi="Times New Roman" w:cs="Times New Roman"/>
          <w:sz w:val="24"/>
          <w:szCs w:val="24"/>
        </w:rPr>
        <w:t>artmental: Physiology and Cell B</w:t>
      </w:r>
      <w:r w:rsidRPr="00AF0003">
        <w:rPr>
          <w:rFonts w:ascii="Times New Roman" w:hAnsi="Times New Roman" w:cs="Times New Roman"/>
          <w:sz w:val="24"/>
          <w:szCs w:val="24"/>
        </w:rPr>
        <w:t>iology</w:t>
      </w:r>
      <w:r>
        <w:rPr>
          <w:rFonts w:ascii="Times New Roman" w:hAnsi="Times New Roman" w:cs="Times New Roman"/>
          <w:sz w:val="24"/>
          <w:szCs w:val="24"/>
        </w:rPr>
        <w:t>, UAMS</w:t>
      </w:r>
    </w:p>
    <w:p w14:paraId="41609CC6" w14:textId="5A4CB1B5" w:rsidR="009A5F2D" w:rsidRPr="000226C5" w:rsidRDefault="009A5F2D" w:rsidP="00A7776F">
      <w:pPr>
        <w:pStyle w:val="ListParagraph"/>
        <w:numPr>
          <w:ilvl w:val="1"/>
          <w:numId w:val="10"/>
        </w:numPr>
        <w:spacing w:after="60" w:line="240" w:lineRule="auto"/>
        <w:contextualSpacing w:val="0"/>
        <w:rPr>
          <w:rFonts w:ascii="Times New Roman" w:hAnsi="Times New Roman" w:cs="Times New Roman"/>
          <w:sz w:val="24"/>
          <w:szCs w:val="24"/>
        </w:rPr>
      </w:pPr>
      <w:r w:rsidRPr="000226C5">
        <w:rPr>
          <w:rFonts w:ascii="Times New Roman" w:hAnsi="Times New Roman" w:cs="Times New Roman"/>
          <w:sz w:val="24"/>
          <w:szCs w:val="24"/>
        </w:rPr>
        <w:t>Me</w:t>
      </w:r>
      <w:r>
        <w:rPr>
          <w:rFonts w:ascii="Times New Roman" w:hAnsi="Times New Roman" w:cs="Times New Roman"/>
          <w:sz w:val="24"/>
          <w:szCs w:val="24"/>
        </w:rPr>
        <w:t xml:space="preserve">mber, Faculty Search Committee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81B77">
        <w:rPr>
          <w:rFonts w:ascii="Times New Roman" w:hAnsi="Times New Roman" w:cs="Times New Roman"/>
          <w:sz w:val="24"/>
          <w:szCs w:val="24"/>
        </w:rPr>
        <w:t xml:space="preserve">   </w:t>
      </w:r>
      <w:r w:rsidRPr="000226C5">
        <w:rPr>
          <w:rFonts w:ascii="Times New Roman" w:hAnsi="Times New Roman" w:cs="Times New Roman"/>
          <w:sz w:val="24"/>
          <w:szCs w:val="24"/>
        </w:rPr>
        <w:t>2020-present</w:t>
      </w:r>
    </w:p>
    <w:p w14:paraId="326B3584" w14:textId="0E387A60" w:rsidR="009A5F2D" w:rsidRPr="000226C5" w:rsidRDefault="009A5F2D" w:rsidP="00A7776F">
      <w:pPr>
        <w:pStyle w:val="ListParagraph"/>
        <w:numPr>
          <w:ilvl w:val="1"/>
          <w:numId w:val="10"/>
        </w:numPr>
        <w:spacing w:after="60" w:line="240" w:lineRule="auto"/>
        <w:contextualSpacing w:val="0"/>
        <w:rPr>
          <w:rFonts w:ascii="Times New Roman" w:hAnsi="Times New Roman" w:cs="Times New Roman"/>
          <w:sz w:val="24"/>
          <w:szCs w:val="24"/>
        </w:rPr>
      </w:pPr>
      <w:r w:rsidRPr="000226C5">
        <w:rPr>
          <w:rFonts w:ascii="Times New Roman" w:hAnsi="Times New Roman" w:cs="Times New Roman"/>
          <w:sz w:val="24"/>
          <w:szCs w:val="24"/>
        </w:rPr>
        <w:t>Co-organizer, Physiology Seminar Series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81B77">
        <w:rPr>
          <w:rFonts w:ascii="Times New Roman" w:hAnsi="Times New Roman" w:cs="Times New Roman"/>
          <w:sz w:val="24"/>
          <w:szCs w:val="24"/>
        </w:rPr>
        <w:t xml:space="preserve">   </w:t>
      </w:r>
      <w:r w:rsidRPr="000226C5">
        <w:rPr>
          <w:rFonts w:ascii="Times New Roman" w:hAnsi="Times New Roman" w:cs="Times New Roman"/>
          <w:sz w:val="24"/>
          <w:szCs w:val="24"/>
        </w:rPr>
        <w:t>2020-present</w:t>
      </w:r>
    </w:p>
    <w:p w14:paraId="55F0DDC5" w14:textId="5F5F6B2B" w:rsidR="009A5F2D" w:rsidRDefault="009A5F2D" w:rsidP="00A7776F">
      <w:pPr>
        <w:pStyle w:val="ListParagraph"/>
        <w:numPr>
          <w:ilvl w:val="1"/>
          <w:numId w:val="10"/>
        </w:numPr>
        <w:spacing w:after="6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Vice-Chair for Research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81B77">
        <w:rPr>
          <w:rFonts w:ascii="Times New Roman" w:hAnsi="Times New Roman" w:cs="Times New Roman"/>
          <w:sz w:val="24"/>
          <w:szCs w:val="24"/>
        </w:rPr>
        <w:t xml:space="preserve">   </w:t>
      </w:r>
      <w:r w:rsidRPr="009A5F2D">
        <w:rPr>
          <w:rFonts w:ascii="Times New Roman" w:hAnsi="Times New Roman" w:cs="Times New Roman"/>
          <w:sz w:val="24"/>
          <w:szCs w:val="24"/>
        </w:rPr>
        <w:t>2020-present</w:t>
      </w:r>
    </w:p>
    <w:p w14:paraId="7F8569F4" w14:textId="77777777" w:rsidR="009A5F2D" w:rsidRPr="009A5F2D" w:rsidRDefault="009A5F2D" w:rsidP="009A5F2D">
      <w:pPr>
        <w:pStyle w:val="ListParagraph"/>
        <w:spacing w:after="0" w:line="240" w:lineRule="auto"/>
        <w:ind w:left="1440"/>
        <w:rPr>
          <w:rFonts w:ascii="Times New Roman" w:hAnsi="Times New Roman" w:cs="Times New Roman"/>
          <w:sz w:val="24"/>
          <w:szCs w:val="24"/>
        </w:rPr>
      </w:pPr>
    </w:p>
    <w:p w14:paraId="776DC695" w14:textId="2B48C78D" w:rsidR="009A5F2D" w:rsidRDefault="009A5F2D" w:rsidP="007371D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College/Univer</w:t>
      </w:r>
      <w:r w:rsidR="0003397D">
        <w:rPr>
          <w:rFonts w:ascii="Times New Roman" w:hAnsi="Times New Roman" w:cs="Times New Roman"/>
          <w:sz w:val="24"/>
          <w:szCs w:val="24"/>
        </w:rPr>
        <w:t>si</w:t>
      </w:r>
      <w:r>
        <w:rPr>
          <w:rFonts w:ascii="Times New Roman" w:hAnsi="Times New Roman" w:cs="Times New Roman"/>
          <w:sz w:val="24"/>
          <w:szCs w:val="24"/>
        </w:rPr>
        <w:t>ty</w:t>
      </w:r>
    </w:p>
    <w:p w14:paraId="4004C5C8" w14:textId="10C5909C" w:rsidR="009A5F2D" w:rsidRPr="00AF0003" w:rsidRDefault="009A5F2D" w:rsidP="00A7776F">
      <w:pPr>
        <w:pStyle w:val="ListParagraph"/>
        <w:numPr>
          <w:ilvl w:val="1"/>
          <w:numId w:val="10"/>
        </w:numPr>
        <w:spacing w:after="60" w:line="240" w:lineRule="auto"/>
        <w:contextualSpacing w:val="0"/>
        <w:rPr>
          <w:rFonts w:ascii="Times New Roman" w:hAnsi="Times New Roman" w:cs="Times New Roman"/>
          <w:sz w:val="24"/>
          <w:szCs w:val="24"/>
        </w:rPr>
      </w:pPr>
      <w:r w:rsidRPr="00AF0003">
        <w:rPr>
          <w:rFonts w:ascii="Times New Roman" w:hAnsi="Times New Roman" w:cs="Times New Roman"/>
          <w:sz w:val="24"/>
          <w:szCs w:val="24"/>
        </w:rPr>
        <w:t xml:space="preserve">Leader, Junior Faculty </w:t>
      </w:r>
      <w:r>
        <w:rPr>
          <w:rFonts w:ascii="Times New Roman" w:hAnsi="Times New Roman" w:cs="Times New Roman"/>
          <w:sz w:val="24"/>
          <w:szCs w:val="24"/>
        </w:rPr>
        <w:t>Forum</w:t>
      </w:r>
      <w:r>
        <w:rPr>
          <w:rFonts w:ascii="Times New Roman" w:hAnsi="Times New Roman" w:cs="Times New Roman"/>
          <w:sz w:val="24"/>
          <w:szCs w:val="24"/>
        </w:rPr>
        <w:tab/>
      </w:r>
      <w:r w:rsidRPr="00AF0003">
        <w:rPr>
          <w:rFonts w:ascii="Times New Roman" w:hAnsi="Times New Roman" w:cs="Times New Roman"/>
          <w:sz w:val="24"/>
          <w:szCs w:val="24"/>
        </w:rPr>
        <w:t xml:space="preserve"> </w:t>
      </w:r>
      <w:r>
        <w:rPr>
          <w:rFonts w:ascii="Times New Roman" w:hAnsi="Times New Roman" w:cs="Times New Roman"/>
          <w:sz w:val="24"/>
          <w:szCs w:val="24"/>
        </w:rPr>
        <w:t>(UAMS)</w:t>
      </w:r>
      <w:r w:rsidRPr="00AF000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81B77">
        <w:rPr>
          <w:rFonts w:ascii="Times New Roman" w:hAnsi="Times New Roman" w:cs="Times New Roman"/>
          <w:sz w:val="24"/>
          <w:szCs w:val="24"/>
        </w:rPr>
        <w:t xml:space="preserve">   </w:t>
      </w:r>
      <w:r w:rsidRPr="00AF0003">
        <w:rPr>
          <w:rFonts w:ascii="Times New Roman" w:hAnsi="Times New Roman" w:cs="Times New Roman"/>
          <w:sz w:val="24"/>
          <w:szCs w:val="24"/>
        </w:rPr>
        <w:t>2020-present</w:t>
      </w:r>
    </w:p>
    <w:p w14:paraId="12245C15" w14:textId="11C0F6D8" w:rsidR="009A5F2D" w:rsidRPr="00AF0003" w:rsidRDefault="009A5F2D" w:rsidP="00A7776F">
      <w:pPr>
        <w:pStyle w:val="ListParagraph"/>
        <w:numPr>
          <w:ilvl w:val="1"/>
          <w:numId w:val="10"/>
        </w:numPr>
        <w:spacing w:after="60"/>
        <w:contextualSpacing w:val="0"/>
        <w:rPr>
          <w:rFonts w:ascii="Times New Roman" w:hAnsi="Times New Roman" w:cs="Times New Roman"/>
          <w:sz w:val="24"/>
          <w:szCs w:val="24"/>
        </w:rPr>
      </w:pPr>
      <w:r w:rsidRPr="00AF0003">
        <w:rPr>
          <w:rFonts w:ascii="Times New Roman" w:hAnsi="Times New Roman" w:cs="Times New Roman"/>
          <w:sz w:val="24"/>
          <w:szCs w:val="24"/>
        </w:rPr>
        <w:t>Member,</w:t>
      </w:r>
      <w:r>
        <w:rPr>
          <w:rFonts w:ascii="Times New Roman" w:hAnsi="Times New Roman" w:cs="Times New Roman"/>
          <w:sz w:val="24"/>
          <w:szCs w:val="24"/>
        </w:rPr>
        <w:t xml:space="preserve"> Patent and Copyright Committee (UAMS)</w:t>
      </w:r>
      <w:r w:rsidRPr="00AF000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81B77">
        <w:rPr>
          <w:rFonts w:ascii="Times New Roman" w:hAnsi="Times New Roman" w:cs="Times New Roman"/>
          <w:sz w:val="24"/>
          <w:szCs w:val="24"/>
        </w:rPr>
        <w:t xml:space="preserve">   </w:t>
      </w:r>
      <w:r w:rsidRPr="00AF0003">
        <w:rPr>
          <w:rFonts w:ascii="Times New Roman" w:hAnsi="Times New Roman" w:cs="Times New Roman"/>
          <w:sz w:val="24"/>
          <w:szCs w:val="24"/>
        </w:rPr>
        <w:t>2021-present</w:t>
      </w:r>
    </w:p>
    <w:p w14:paraId="17ED3D9D" w14:textId="5C91D979" w:rsidR="009A5F2D" w:rsidRDefault="009A5F2D" w:rsidP="00A7776F">
      <w:pPr>
        <w:pStyle w:val="ListParagraph"/>
        <w:numPr>
          <w:ilvl w:val="1"/>
          <w:numId w:val="10"/>
        </w:numPr>
        <w:spacing w:after="60" w:line="240" w:lineRule="auto"/>
        <w:contextualSpacing w:val="0"/>
        <w:rPr>
          <w:rFonts w:ascii="Times New Roman" w:hAnsi="Times New Roman" w:cs="Times New Roman"/>
          <w:sz w:val="24"/>
          <w:szCs w:val="24"/>
        </w:rPr>
      </w:pPr>
      <w:r w:rsidRPr="00AF0003">
        <w:rPr>
          <w:rFonts w:ascii="Times New Roman" w:hAnsi="Times New Roman" w:cs="Times New Roman"/>
          <w:sz w:val="24"/>
          <w:szCs w:val="24"/>
        </w:rPr>
        <w:t>Interviewer Graduate School GPIB</w:t>
      </w:r>
      <w:r w:rsidRPr="001A41F5">
        <w:rPr>
          <w:rFonts w:ascii="Times New Roman" w:hAnsi="Times New Roman" w:cs="Times New Roman"/>
          <w:sz w:val="24"/>
          <w:szCs w:val="24"/>
        </w:rPr>
        <w:t>S</w:t>
      </w:r>
      <w:r w:rsidRPr="00AF0003">
        <w:rPr>
          <w:rFonts w:ascii="Times New Roman" w:hAnsi="Times New Roman" w:cs="Times New Roman"/>
          <w:sz w:val="24"/>
          <w:szCs w:val="24"/>
        </w:rPr>
        <w:t xml:space="preserve"> program</w:t>
      </w:r>
      <w:r>
        <w:rPr>
          <w:rFonts w:ascii="Times New Roman" w:hAnsi="Times New Roman" w:cs="Times New Roman"/>
          <w:sz w:val="24"/>
          <w:szCs w:val="24"/>
        </w:rPr>
        <w:t xml:space="preserve"> (UAMS)</w:t>
      </w:r>
      <w:r w:rsidRPr="00AF0003">
        <w:rPr>
          <w:rFonts w:ascii="Times New Roman" w:hAnsi="Times New Roman" w:cs="Times New Roman"/>
          <w:sz w:val="24"/>
          <w:szCs w:val="24"/>
        </w:rPr>
        <w:tab/>
      </w:r>
      <w:r>
        <w:rPr>
          <w:rFonts w:ascii="Times New Roman" w:hAnsi="Times New Roman" w:cs="Times New Roman"/>
          <w:sz w:val="24"/>
          <w:szCs w:val="24"/>
        </w:rPr>
        <w:tab/>
      </w:r>
      <w:r w:rsidR="00081B77">
        <w:rPr>
          <w:rFonts w:ascii="Times New Roman" w:hAnsi="Times New Roman" w:cs="Times New Roman"/>
          <w:sz w:val="24"/>
          <w:szCs w:val="24"/>
        </w:rPr>
        <w:t xml:space="preserve">   </w:t>
      </w:r>
      <w:r w:rsidRPr="00AF0003">
        <w:rPr>
          <w:rFonts w:ascii="Times New Roman" w:hAnsi="Times New Roman" w:cs="Times New Roman"/>
          <w:sz w:val="24"/>
          <w:szCs w:val="24"/>
        </w:rPr>
        <w:t>2021-present</w:t>
      </w:r>
    </w:p>
    <w:p w14:paraId="03617B6B" w14:textId="427C57E3" w:rsidR="009A5F2D" w:rsidRDefault="009A5F2D" w:rsidP="00A7776F">
      <w:pPr>
        <w:pStyle w:val="ListParagraph"/>
        <w:numPr>
          <w:ilvl w:val="1"/>
          <w:numId w:val="10"/>
        </w:numPr>
        <w:spacing w:after="60" w:line="240" w:lineRule="auto"/>
        <w:contextualSpacing w:val="0"/>
        <w:rPr>
          <w:rFonts w:ascii="Times New Roman" w:hAnsi="Times New Roman" w:cs="Times New Roman"/>
          <w:sz w:val="24"/>
          <w:szCs w:val="24"/>
        </w:rPr>
      </w:pPr>
      <w:r>
        <w:rPr>
          <w:rFonts w:ascii="Times New Roman" w:hAnsi="Times New Roman" w:cs="Times New Roman"/>
          <w:sz w:val="24"/>
          <w:szCs w:val="24"/>
        </w:rPr>
        <w:t>Director, PRO summer program (INBRE, UAMS)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81B77">
        <w:rPr>
          <w:rFonts w:ascii="Times New Roman" w:hAnsi="Times New Roman" w:cs="Times New Roman"/>
          <w:sz w:val="24"/>
          <w:szCs w:val="24"/>
        </w:rPr>
        <w:t xml:space="preserve">   </w:t>
      </w:r>
      <w:r w:rsidRPr="00AF0003">
        <w:rPr>
          <w:rFonts w:ascii="Times New Roman" w:hAnsi="Times New Roman" w:cs="Times New Roman"/>
          <w:sz w:val="24"/>
          <w:szCs w:val="24"/>
        </w:rPr>
        <w:t>2022-present</w:t>
      </w:r>
    </w:p>
    <w:p w14:paraId="1895D21F" w14:textId="694385FF" w:rsidR="00A27426" w:rsidRPr="00A27426" w:rsidRDefault="00A27426" w:rsidP="00A7776F">
      <w:pPr>
        <w:pStyle w:val="ListParagraph"/>
        <w:numPr>
          <w:ilvl w:val="1"/>
          <w:numId w:val="10"/>
        </w:numPr>
        <w:spacing w:after="60" w:line="240" w:lineRule="auto"/>
        <w:contextualSpacing w:val="0"/>
        <w:rPr>
          <w:rFonts w:ascii="Times New Roman" w:hAnsi="Times New Roman" w:cs="Times New Roman"/>
          <w:sz w:val="24"/>
          <w:szCs w:val="24"/>
        </w:rPr>
      </w:pPr>
      <w:r w:rsidRPr="00A27426">
        <w:rPr>
          <w:rFonts w:ascii="Times New Roman" w:hAnsi="Times New Roman" w:cs="Times New Roman"/>
          <w:sz w:val="24"/>
          <w:szCs w:val="24"/>
        </w:rPr>
        <w:t>Member, Institutiona</w:t>
      </w:r>
      <w:r>
        <w:rPr>
          <w:rFonts w:ascii="Times New Roman" w:hAnsi="Times New Roman" w:cs="Times New Roman"/>
          <w:sz w:val="24"/>
          <w:szCs w:val="24"/>
        </w:rPr>
        <w:t>l Animal Care and Use Committee (IUSM)</w:t>
      </w:r>
      <w:r w:rsidRPr="00A27426">
        <w:rPr>
          <w:rFonts w:ascii="Times New Roman" w:hAnsi="Times New Roman" w:cs="Times New Roman"/>
          <w:sz w:val="24"/>
          <w:szCs w:val="24"/>
        </w:rPr>
        <w:t xml:space="preserve"> </w:t>
      </w:r>
      <w:r w:rsidRPr="00A27426">
        <w:rPr>
          <w:rFonts w:ascii="Times New Roman" w:hAnsi="Times New Roman" w:cs="Times New Roman"/>
          <w:sz w:val="24"/>
          <w:szCs w:val="24"/>
        </w:rPr>
        <w:tab/>
      </w:r>
      <w:r w:rsidR="00081B77">
        <w:rPr>
          <w:rFonts w:ascii="Times New Roman" w:hAnsi="Times New Roman" w:cs="Times New Roman"/>
          <w:sz w:val="24"/>
          <w:szCs w:val="24"/>
        </w:rPr>
        <w:t xml:space="preserve">      </w:t>
      </w:r>
      <w:r w:rsidRPr="00A27426">
        <w:rPr>
          <w:rFonts w:ascii="Times New Roman" w:hAnsi="Times New Roman" w:cs="Times New Roman"/>
          <w:sz w:val="24"/>
          <w:szCs w:val="24"/>
        </w:rPr>
        <w:t>2019-2020</w:t>
      </w:r>
    </w:p>
    <w:p w14:paraId="4ABCC310" w14:textId="77777777" w:rsidR="009A5F2D" w:rsidRPr="009F6EC7" w:rsidRDefault="009A5F2D" w:rsidP="009A5F2D">
      <w:pPr>
        <w:pStyle w:val="ListParagraph"/>
        <w:tabs>
          <w:tab w:val="left" w:pos="360"/>
        </w:tabs>
        <w:spacing w:after="0"/>
        <w:jc w:val="both"/>
        <w:rPr>
          <w:rFonts w:ascii="Times New Roman" w:hAnsi="Times New Roman" w:cs="Times New Roman"/>
          <w:sz w:val="24"/>
          <w:szCs w:val="24"/>
        </w:rPr>
      </w:pPr>
    </w:p>
    <w:p w14:paraId="6ED4F94A" w14:textId="67715AAA" w:rsidR="009A5F2D" w:rsidRDefault="009A5F2D" w:rsidP="007371DF">
      <w:pPr>
        <w:pStyle w:val="ListParagraph"/>
        <w:numPr>
          <w:ilvl w:val="0"/>
          <w:numId w:val="1"/>
        </w:numPr>
        <w:spacing w:after="120"/>
        <w:ind w:left="360"/>
        <w:contextualSpacing w:val="0"/>
        <w:jc w:val="both"/>
        <w:rPr>
          <w:rFonts w:ascii="Times New Roman" w:hAnsi="Times New Roman" w:cs="Times New Roman"/>
          <w:b/>
          <w:sz w:val="24"/>
          <w:szCs w:val="24"/>
        </w:rPr>
      </w:pPr>
      <w:r>
        <w:rPr>
          <w:rFonts w:ascii="Times New Roman" w:hAnsi="Times New Roman" w:cs="Times New Roman"/>
          <w:b/>
          <w:sz w:val="24"/>
          <w:szCs w:val="24"/>
        </w:rPr>
        <w:t>Editorial Board Service</w:t>
      </w:r>
    </w:p>
    <w:p w14:paraId="7B6C8231" w14:textId="7A9088C1" w:rsidR="009A5F2D" w:rsidRPr="00AF0003" w:rsidRDefault="009A5F2D" w:rsidP="00A7776F">
      <w:pPr>
        <w:pStyle w:val="ListParagraph"/>
        <w:numPr>
          <w:ilvl w:val="0"/>
          <w:numId w:val="3"/>
        </w:numPr>
        <w:spacing w:after="60"/>
        <w:contextualSpacing w:val="0"/>
        <w:jc w:val="both"/>
        <w:rPr>
          <w:rFonts w:ascii="Times New Roman" w:hAnsi="Times New Roman" w:cs="Times New Roman"/>
          <w:sz w:val="24"/>
          <w:szCs w:val="24"/>
        </w:rPr>
      </w:pPr>
      <w:r w:rsidRPr="00AF0003">
        <w:rPr>
          <w:rFonts w:ascii="Times New Roman" w:hAnsi="Times New Roman" w:cs="Times New Roman"/>
          <w:sz w:val="24"/>
          <w:szCs w:val="24"/>
        </w:rPr>
        <w:t>Section Editor, Current Osteoporosis Reports, Osteocyte section</w:t>
      </w:r>
      <w:r w:rsidRPr="00AF0003">
        <w:rPr>
          <w:rFonts w:ascii="Times New Roman" w:hAnsi="Times New Roman" w:cs="Times New Roman"/>
          <w:sz w:val="24"/>
          <w:szCs w:val="24"/>
        </w:rPr>
        <w:tab/>
      </w:r>
      <w:r>
        <w:rPr>
          <w:rFonts w:ascii="Times New Roman" w:hAnsi="Times New Roman" w:cs="Times New Roman"/>
          <w:sz w:val="24"/>
          <w:szCs w:val="24"/>
        </w:rPr>
        <w:tab/>
      </w:r>
      <w:r w:rsidR="00081B77">
        <w:rPr>
          <w:rFonts w:ascii="Times New Roman" w:hAnsi="Times New Roman" w:cs="Times New Roman"/>
          <w:sz w:val="24"/>
          <w:szCs w:val="24"/>
        </w:rPr>
        <w:t xml:space="preserve">   </w:t>
      </w:r>
      <w:r w:rsidRPr="00AF0003">
        <w:rPr>
          <w:rFonts w:ascii="Times New Roman" w:hAnsi="Times New Roman" w:cs="Times New Roman"/>
          <w:sz w:val="24"/>
          <w:szCs w:val="24"/>
        </w:rPr>
        <w:t>2019-present</w:t>
      </w:r>
    </w:p>
    <w:p w14:paraId="0CCB8AD0" w14:textId="42B8B336" w:rsidR="009A5F2D" w:rsidRPr="00AF0003" w:rsidRDefault="009A5F2D" w:rsidP="00A7776F">
      <w:pPr>
        <w:pStyle w:val="ListParagraph"/>
        <w:numPr>
          <w:ilvl w:val="0"/>
          <w:numId w:val="3"/>
        </w:numPr>
        <w:spacing w:after="60"/>
        <w:contextualSpacing w:val="0"/>
        <w:jc w:val="both"/>
        <w:rPr>
          <w:rFonts w:ascii="Times New Roman" w:hAnsi="Times New Roman" w:cs="Times New Roman"/>
          <w:sz w:val="24"/>
          <w:szCs w:val="24"/>
        </w:rPr>
      </w:pPr>
      <w:r w:rsidRPr="00AF0003">
        <w:rPr>
          <w:rFonts w:ascii="Times New Roman" w:hAnsi="Times New Roman" w:cs="Times New Roman"/>
          <w:sz w:val="24"/>
          <w:szCs w:val="24"/>
        </w:rPr>
        <w:t>Editorial board, Osteoporosis and Mineral Metabolism Journal</w:t>
      </w:r>
      <w:r w:rsidRPr="00AF0003">
        <w:rPr>
          <w:rFonts w:ascii="Times New Roman" w:hAnsi="Times New Roman" w:cs="Times New Roman"/>
          <w:sz w:val="24"/>
          <w:szCs w:val="24"/>
        </w:rPr>
        <w:tab/>
      </w:r>
      <w:r>
        <w:rPr>
          <w:rFonts w:ascii="Times New Roman" w:hAnsi="Times New Roman" w:cs="Times New Roman"/>
          <w:sz w:val="24"/>
          <w:szCs w:val="24"/>
        </w:rPr>
        <w:tab/>
      </w:r>
      <w:r w:rsidR="00081B77">
        <w:rPr>
          <w:rFonts w:ascii="Times New Roman" w:hAnsi="Times New Roman" w:cs="Times New Roman"/>
          <w:sz w:val="24"/>
          <w:szCs w:val="24"/>
        </w:rPr>
        <w:t xml:space="preserve">   </w:t>
      </w:r>
      <w:r w:rsidRPr="00AF0003">
        <w:rPr>
          <w:rFonts w:ascii="Times New Roman" w:hAnsi="Times New Roman" w:cs="Times New Roman"/>
          <w:sz w:val="24"/>
          <w:szCs w:val="24"/>
        </w:rPr>
        <w:t>2021-present</w:t>
      </w:r>
    </w:p>
    <w:p w14:paraId="77990E86" w14:textId="021F1214" w:rsidR="009A5F2D" w:rsidRPr="00AF0003" w:rsidRDefault="009A5F2D" w:rsidP="00A7776F">
      <w:pPr>
        <w:pStyle w:val="ListParagraph"/>
        <w:numPr>
          <w:ilvl w:val="0"/>
          <w:numId w:val="3"/>
        </w:numPr>
        <w:spacing w:after="60"/>
        <w:contextualSpacing w:val="0"/>
        <w:jc w:val="both"/>
        <w:rPr>
          <w:rFonts w:ascii="Times New Roman" w:hAnsi="Times New Roman" w:cs="Times New Roman"/>
          <w:sz w:val="24"/>
          <w:szCs w:val="24"/>
        </w:rPr>
      </w:pPr>
      <w:r w:rsidRPr="00AF0003">
        <w:rPr>
          <w:rFonts w:ascii="Times New Roman" w:hAnsi="Times New Roman" w:cs="Times New Roman"/>
          <w:sz w:val="24"/>
          <w:szCs w:val="24"/>
        </w:rPr>
        <w:t xml:space="preserve">Youth Editorial Board, Journal of </w:t>
      </w:r>
      <w:r>
        <w:rPr>
          <w:rFonts w:ascii="Times New Roman" w:hAnsi="Times New Roman" w:cs="Times New Roman"/>
          <w:sz w:val="24"/>
          <w:szCs w:val="24"/>
        </w:rPr>
        <w:t>Cancer Treatment and Metastasis</w:t>
      </w:r>
      <w:r>
        <w:rPr>
          <w:rFonts w:ascii="Times New Roman" w:hAnsi="Times New Roman" w:cs="Times New Roman"/>
          <w:sz w:val="24"/>
          <w:szCs w:val="24"/>
        </w:rPr>
        <w:tab/>
      </w:r>
      <w:r w:rsidR="00081B77">
        <w:rPr>
          <w:rFonts w:ascii="Times New Roman" w:hAnsi="Times New Roman" w:cs="Times New Roman"/>
          <w:sz w:val="24"/>
          <w:szCs w:val="24"/>
        </w:rPr>
        <w:t xml:space="preserve">   </w:t>
      </w:r>
      <w:r w:rsidRPr="00AF0003">
        <w:rPr>
          <w:rFonts w:ascii="Times New Roman" w:hAnsi="Times New Roman" w:cs="Times New Roman"/>
          <w:sz w:val="24"/>
          <w:szCs w:val="24"/>
        </w:rPr>
        <w:t>2021-present</w:t>
      </w:r>
    </w:p>
    <w:p w14:paraId="45CF1707" w14:textId="1DC45FBA" w:rsidR="009A5F2D" w:rsidRPr="00AF0003" w:rsidRDefault="009A5F2D" w:rsidP="00A7776F">
      <w:pPr>
        <w:pStyle w:val="ListParagraph"/>
        <w:numPr>
          <w:ilvl w:val="0"/>
          <w:numId w:val="3"/>
        </w:numPr>
        <w:spacing w:after="60"/>
        <w:contextualSpacing w:val="0"/>
        <w:jc w:val="both"/>
        <w:rPr>
          <w:rFonts w:ascii="Times New Roman" w:hAnsi="Times New Roman" w:cs="Times New Roman"/>
          <w:sz w:val="24"/>
          <w:szCs w:val="24"/>
        </w:rPr>
      </w:pPr>
      <w:r w:rsidRPr="00AF0003">
        <w:rPr>
          <w:rFonts w:ascii="Times New Roman" w:hAnsi="Times New Roman" w:cs="Times New Roman"/>
          <w:sz w:val="24"/>
          <w:szCs w:val="24"/>
        </w:rPr>
        <w:t>Co-editor</w:t>
      </w:r>
      <w:r>
        <w:rPr>
          <w:rFonts w:ascii="Times New Roman" w:hAnsi="Times New Roman" w:cs="Times New Roman"/>
          <w:sz w:val="24"/>
          <w:szCs w:val="24"/>
        </w:rPr>
        <w:t xml:space="preserve"> Special Issue</w:t>
      </w:r>
      <w:r w:rsidRPr="00AF0003">
        <w:rPr>
          <w:rFonts w:ascii="Times New Roman" w:hAnsi="Times New Roman" w:cs="Times New Roman"/>
          <w:sz w:val="24"/>
          <w:szCs w:val="24"/>
        </w:rPr>
        <w:t>, Frontiers of Oncology</w:t>
      </w:r>
      <w:r w:rsidRPr="00AF0003">
        <w:rPr>
          <w:rFonts w:ascii="Times New Roman" w:hAnsi="Times New Roman" w:cs="Times New Roman"/>
          <w:sz w:val="24"/>
          <w:szCs w:val="24"/>
        </w:rPr>
        <w:tab/>
      </w:r>
      <w:r w:rsidRPr="00AF0003">
        <w:rPr>
          <w:rFonts w:ascii="Times New Roman" w:hAnsi="Times New Roman" w:cs="Times New Roman"/>
          <w:sz w:val="24"/>
          <w:szCs w:val="24"/>
        </w:rPr>
        <w:tab/>
      </w:r>
      <w:r w:rsidRPr="00AF0003">
        <w:rPr>
          <w:rFonts w:ascii="Times New Roman" w:hAnsi="Times New Roman" w:cs="Times New Roman"/>
          <w:sz w:val="24"/>
          <w:szCs w:val="24"/>
        </w:rPr>
        <w:tab/>
      </w:r>
      <w:r w:rsidRPr="00AF0003">
        <w:rPr>
          <w:rFonts w:ascii="Times New Roman" w:hAnsi="Times New Roman" w:cs="Times New Roman"/>
          <w:sz w:val="24"/>
          <w:szCs w:val="24"/>
        </w:rPr>
        <w:tab/>
      </w:r>
      <w:r w:rsidR="00081B77">
        <w:rPr>
          <w:rFonts w:ascii="Times New Roman" w:hAnsi="Times New Roman" w:cs="Times New Roman"/>
          <w:sz w:val="24"/>
          <w:szCs w:val="24"/>
        </w:rPr>
        <w:t xml:space="preserve">   </w:t>
      </w:r>
      <w:r w:rsidRPr="00AF0003">
        <w:rPr>
          <w:rFonts w:ascii="Times New Roman" w:hAnsi="Times New Roman" w:cs="Times New Roman"/>
          <w:sz w:val="24"/>
          <w:szCs w:val="24"/>
        </w:rPr>
        <w:t>2021-present</w:t>
      </w:r>
    </w:p>
    <w:p w14:paraId="34B33432" w14:textId="77777777" w:rsidR="009A5F2D" w:rsidRPr="00AF0003" w:rsidRDefault="009A5F2D" w:rsidP="009A5F2D">
      <w:pPr>
        <w:pStyle w:val="ListParagraph"/>
        <w:spacing w:after="0"/>
        <w:jc w:val="both"/>
        <w:rPr>
          <w:rFonts w:ascii="Times New Roman" w:hAnsi="Times New Roman" w:cs="Times New Roman"/>
          <w:sz w:val="24"/>
          <w:szCs w:val="24"/>
        </w:rPr>
      </w:pPr>
    </w:p>
    <w:p w14:paraId="59E63509" w14:textId="74B99B62" w:rsidR="009A5F2D" w:rsidRPr="00AF0003" w:rsidRDefault="009A5F2D" w:rsidP="007371DF">
      <w:pPr>
        <w:pStyle w:val="ListParagraph"/>
        <w:numPr>
          <w:ilvl w:val="0"/>
          <w:numId w:val="1"/>
        </w:numPr>
        <w:tabs>
          <w:tab w:val="left" w:pos="360"/>
        </w:tabs>
        <w:spacing w:after="120"/>
        <w:ind w:left="360"/>
        <w:contextualSpacing w:val="0"/>
        <w:jc w:val="both"/>
        <w:rPr>
          <w:rFonts w:ascii="Times New Roman" w:hAnsi="Times New Roman" w:cs="Times New Roman"/>
          <w:sz w:val="24"/>
          <w:szCs w:val="24"/>
        </w:rPr>
      </w:pPr>
      <w:r>
        <w:rPr>
          <w:rFonts w:ascii="Times New Roman" w:hAnsi="Times New Roman" w:cs="Times New Roman"/>
          <w:b/>
          <w:sz w:val="24"/>
          <w:szCs w:val="24"/>
        </w:rPr>
        <w:t>Peer-review Study Section Service</w:t>
      </w:r>
    </w:p>
    <w:p w14:paraId="6F8D700F" w14:textId="2F1AF5DC" w:rsidR="009A5F2D" w:rsidRPr="00D56F0C" w:rsidRDefault="009A5F2D" w:rsidP="007371DF">
      <w:pPr>
        <w:pStyle w:val="ListParagraph"/>
        <w:numPr>
          <w:ilvl w:val="0"/>
          <w:numId w:val="5"/>
        </w:numPr>
        <w:spacing w:after="60" w:line="240" w:lineRule="auto"/>
        <w:ind w:left="720"/>
        <w:contextualSpacing w:val="0"/>
        <w:jc w:val="both"/>
        <w:rPr>
          <w:rFonts w:ascii="Times New Roman" w:hAnsi="Times New Roman" w:cs="Times New Roman"/>
          <w:sz w:val="24"/>
          <w:szCs w:val="24"/>
        </w:rPr>
      </w:pPr>
      <w:r w:rsidRPr="00D56F0C">
        <w:rPr>
          <w:rFonts w:ascii="Times New Roman" w:hAnsi="Times New Roman" w:cs="Times New Roman"/>
          <w:sz w:val="24"/>
          <w:szCs w:val="24"/>
        </w:rPr>
        <w:t>Standing Reviewer for the Endocrine Fellows Foundation</w:t>
      </w:r>
      <w:r w:rsidRPr="00D56F0C">
        <w:rPr>
          <w:rFonts w:ascii="Times New Roman" w:hAnsi="Times New Roman" w:cs="Times New Roman"/>
          <w:sz w:val="24"/>
          <w:szCs w:val="24"/>
        </w:rPr>
        <w:tab/>
      </w:r>
      <w:r w:rsidRPr="00D56F0C">
        <w:rPr>
          <w:rFonts w:ascii="Times New Roman" w:hAnsi="Times New Roman" w:cs="Times New Roman"/>
          <w:sz w:val="24"/>
          <w:szCs w:val="24"/>
        </w:rPr>
        <w:tab/>
      </w:r>
      <w:r>
        <w:rPr>
          <w:rFonts w:ascii="Times New Roman" w:hAnsi="Times New Roman" w:cs="Times New Roman"/>
          <w:sz w:val="24"/>
          <w:szCs w:val="24"/>
        </w:rPr>
        <w:tab/>
      </w:r>
      <w:r w:rsidR="00081B77">
        <w:rPr>
          <w:rFonts w:ascii="Times New Roman" w:hAnsi="Times New Roman" w:cs="Times New Roman"/>
          <w:sz w:val="24"/>
          <w:szCs w:val="24"/>
        </w:rPr>
        <w:t xml:space="preserve">   </w:t>
      </w:r>
      <w:r w:rsidRPr="00D56F0C">
        <w:rPr>
          <w:rFonts w:ascii="Times New Roman" w:hAnsi="Times New Roman" w:cs="Times New Roman"/>
          <w:sz w:val="24"/>
          <w:szCs w:val="24"/>
        </w:rPr>
        <w:t>2019-present</w:t>
      </w:r>
    </w:p>
    <w:p w14:paraId="722668FE" w14:textId="1D1B0F28" w:rsidR="00081B77" w:rsidRDefault="009A5F2D" w:rsidP="007371DF">
      <w:pPr>
        <w:pStyle w:val="ListParagraph"/>
        <w:numPr>
          <w:ilvl w:val="0"/>
          <w:numId w:val="4"/>
        </w:numPr>
        <w:spacing w:after="60" w:line="240" w:lineRule="auto"/>
        <w:contextualSpacing w:val="0"/>
        <w:jc w:val="both"/>
        <w:rPr>
          <w:rFonts w:ascii="Times New Roman" w:hAnsi="Times New Roman" w:cs="Times New Roman"/>
          <w:sz w:val="24"/>
          <w:szCs w:val="24"/>
        </w:rPr>
      </w:pPr>
      <w:r w:rsidRPr="00D56F0C">
        <w:rPr>
          <w:rFonts w:ascii="Times New Roman" w:hAnsi="Times New Roman" w:cs="Times New Roman"/>
          <w:sz w:val="24"/>
          <w:szCs w:val="24"/>
        </w:rPr>
        <w:t xml:space="preserve">Standing Reviewer for the Tumor </w:t>
      </w:r>
      <w:r w:rsidR="007941FD">
        <w:rPr>
          <w:rFonts w:ascii="Times New Roman" w:hAnsi="Times New Roman" w:cs="Times New Roman"/>
          <w:sz w:val="24"/>
          <w:szCs w:val="24"/>
        </w:rPr>
        <w:t>Host Interactions</w:t>
      </w:r>
      <w:r>
        <w:rPr>
          <w:rFonts w:ascii="Times New Roman" w:hAnsi="Times New Roman" w:cs="Times New Roman"/>
          <w:sz w:val="24"/>
          <w:szCs w:val="24"/>
        </w:rPr>
        <w:t xml:space="preserve"> study section</w:t>
      </w:r>
      <w:r w:rsidR="00081B77">
        <w:rPr>
          <w:rFonts w:ascii="Times New Roman" w:hAnsi="Times New Roman" w:cs="Times New Roman"/>
          <w:sz w:val="24"/>
          <w:szCs w:val="24"/>
        </w:rPr>
        <w:t>*</w:t>
      </w:r>
      <w:r w:rsidR="00081B77">
        <w:rPr>
          <w:rFonts w:ascii="Times New Roman" w:hAnsi="Times New Roman" w:cs="Times New Roman"/>
          <w:sz w:val="24"/>
          <w:szCs w:val="24"/>
        </w:rPr>
        <w:tab/>
      </w:r>
      <w:r w:rsidR="00081B77">
        <w:rPr>
          <w:rFonts w:ascii="Times New Roman" w:hAnsi="Times New Roman" w:cs="Times New Roman"/>
          <w:sz w:val="24"/>
          <w:szCs w:val="24"/>
        </w:rPr>
        <w:tab/>
        <w:t xml:space="preserve">   </w:t>
      </w:r>
      <w:r w:rsidR="00081B77" w:rsidRPr="00D56F0C">
        <w:rPr>
          <w:rFonts w:ascii="Times New Roman" w:hAnsi="Times New Roman" w:cs="Times New Roman"/>
          <w:sz w:val="24"/>
          <w:szCs w:val="24"/>
        </w:rPr>
        <w:t>2022-present</w:t>
      </w:r>
    </w:p>
    <w:p w14:paraId="6819EFA1" w14:textId="0F9896CA" w:rsidR="009A5F2D" w:rsidRPr="00D56F0C" w:rsidRDefault="00081B77" w:rsidP="00081B77">
      <w:pPr>
        <w:pStyle w:val="ListParagraph"/>
        <w:spacing w:after="6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*Fo</w:t>
      </w:r>
      <w:r w:rsidR="00663514">
        <w:rPr>
          <w:rFonts w:ascii="Times New Roman" w:hAnsi="Times New Roman" w:cs="Times New Roman"/>
          <w:sz w:val="24"/>
          <w:szCs w:val="24"/>
        </w:rPr>
        <w:t>r</w:t>
      </w:r>
      <w:r>
        <w:rPr>
          <w:rFonts w:ascii="Times New Roman" w:hAnsi="Times New Roman" w:cs="Times New Roman"/>
          <w:sz w:val="24"/>
          <w:szCs w:val="24"/>
        </w:rPr>
        <w:t xml:space="preserve">merly </w:t>
      </w:r>
      <w:r w:rsidR="00663514">
        <w:rPr>
          <w:rFonts w:ascii="Times New Roman" w:hAnsi="Times New Roman" w:cs="Times New Roman"/>
          <w:sz w:val="24"/>
          <w:szCs w:val="24"/>
        </w:rPr>
        <w:t xml:space="preserve">known as </w:t>
      </w:r>
      <w:r>
        <w:rPr>
          <w:rFonts w:ascii="Times New Roman" w:hAnsi="Times New Roman" w:cs="Times New Roman"/>
          <w:sz w:val="24"/>
          <w:szCs w:val="24"/>
        </w:rPr>
        <w:t>Tumor Microenvironment</w:t>
      </w:r>
      <w:r w:rsidR="009A5F2D" w:rsidRPr="00D56F0C">
        <w:rPr>
          <w:rFonts w:ascii="Times New Roman" w:hAnsi="Times New Roman" w:cs="Times New Roman"/>
          <w:sz w:val="24"/>
          <w:szCs w:val="24"/>
        </w:rPr>
        <w:tab/>
      </w:r>
      <w:r w:rsidR="009A5F2D" w:rsidRPr="00D56F0C">
        <w:rPr>
          <w:rFonts w:ascii="Times New Roman" w:hAnsi="Times New Roman" w:cs="Times New Roman"/>
          <w:sz w:val="24"/>
          <w:szCs w:val="24"/>
        </w:rPr>
        <w:tab/>
      </w:r>
      <w:r>
        <w:rPr>
          <w:rFonts w:ascii="Times New Roman" w:hAnsi="Times New Roman" w:cs="Times New Roman"/>
          <w:sz w:val="24"/>
          <w:szCs w:val="24"/>
        </w:rPr>
        <w:t xml:space="preserve">   </w:t>
      </w:r>
    </w:p>
    <w:p w14:paraId="460AE5FB" w14:textId="77777777" w:rsidR="009A5F2D" w:rsidRPr="00AF0003" w:rsidRDefault="009A5F2D" w:rsidP="009A5F2D">
      <w:pPr>
        <w:pStyle w:val="ListParagraph"/>
        <w:tabs>
          <w:tab w:val="left" w:pos="360"/>
        </w:tabs>
        <w:spacing w:after="120"/>
        <w:ind w:left="360"/>
        <w:contextualSpacing w:val="0"/>
        <w:jc w:val="both"/>
        <w:rPr>
          <w:rFonts w:ascii="Times New Roman" w:hAnsi="Times New Roman" w:cs="Times New Roman"/>
          <w:sz w:val="24"/>
          <w:szCs w:val="24"/>
        </w:rPr>
      </w:pPr>
    </w:p>
    <w:p w14:paraId="2B2596A4" w14:textId="26C2FCC9" w:rsidR="009A5F2D" w:rsidRPr="00D56F0C" w:rsidRDefault="009A5F2D" w:rsidP="007371DF">
      <w:pPr>
        <w:pStyle w:val="ListParagraph"/>
        <w:numPr>
          <w:ilvl w:val="0"/>
          <w:numId w:val="1"/>
        </w:numPr>
        <w:tabs>
          <w:tab w:val="left" w:pos="360"/>
        </w:tabs>
        <w:spacing w:after="120"/>
        <w:ind w:left="360"/>
        <w:contextualSpacing w:val="0"/>
        <w:jc w:val="both"/>
        <w:rPr>
          <w:rFonts w:ascii="Times New Roman" w:hAnsi="Times New Roman" w:cs="Times New Roman"/>
          <w:sz w:val="24"/>
          <w:szCs w:val="24"/>
        </w:rPr>
      </w:pPr>
      <w:r>
        <w:rPr>
          <w:rFonts w:ascii="Times New Roman" w:hAnsi="Times New Roman" w:cs="Times New Roman"/>
          <w:b/>
          <w:sz w:val="24"/>
          <w:szCs w:val="24"/>
        </w:rPr>
        <w:t>Advocate for Science and/or Health C</w:t>
      </w:r>
      <w:r w:rsidR="007A2EEF">
        <w:rPr>
          <w:rFonts w:ascii="Times New Roman" w:hAnsi="Times New Roman" w:cs="Times New Roman"/>
          <w:b/>
          <w:sz w:val="24"/>
          <w:szCs w:val="24"/>
        </w:rPr>
        <w:t>are P</w:t>
      </w:r>
      <w:r>
        <w:rPr>
          <w:rFonts w:ascii="Times New Roman" w:hAnsi="Times New Roman" w:cs="Times New Roman"/>
          <w:b/>
          <w:sz w:val="24"/>
          <w:szCs w:val="24"/>
        </w:rPr>
        <w:t>olicy</w:t>
      </w:r>
    </w:p>
    <w:p w14:paraId="60F784AD" w14:textId="61D9A09E" w:rsidR="009A5F2D" w:rsidRDefault="009A5F2D" w:rsidP="007371DF">
      <w:pPr>
        <w:pStyle w:val="ListParagraph"/>
        <w:numPr>
          <w:ilvl w:val="0"/>
          <w:numId w:val="6"/>
        </w:numPr>
        <w:spacing w:after="60"/>
        <w:rPr>
          <w:rFonts w:ascii="Times New Roman" w:hAnsi="Times New Roman" w:cs="Times New Roman"/>
          <w:sz w:val="24"/>
          <w:szCs w:val="24"/>
        </w:rPr>
      </w:pPr>
      <w:r w:rsidRPr="00D56F0C">
        <w:rPr>
          <w:rFonts w:ascii="Times New Roman" w:hAnsi="Times New Roman" w:cs="Times New Roman"/>
          <w:sz w:val="24"/>
          <w:szCs w:val="24"/>
        </w:rPr>
        <w:t>Member, HuBLe Methods Committee</w:t>
      </w:r>
      <w:r w:rsidR="00081B77">
        <w:rPr>
          <w:rFonts w:ascii="Times New Roman" w:hAnsi="Times New Roman" w:cs="Times New Roman"/>
          <w:sz w:val="24"/>
          <w:szCs w:val="24"/>
        </w:rPr>
        <w:tab/>
      </w:r>
      <w:r w:rsidRPr="00D56F0C">
        <w:rPr>
          <w:rFonts w:ascii="Times New Roman" w:hAnsi="Times New Roman" w:cs="Times New Roman"/>
          <w:sz w:val="24"/>
          <w:szCs w:val="24"/>
        </w:rPr>
        <w:tab/>
        <w:t xml:space="preserve">        </w:t>
      </w:r>
      <w:r w:rsidRPr="00D56F0C">
        <w:rPr>
          <w:rFonts w:ascii="Times New Roman" w:hAnsi="Times New Roman" w:cs="Times New Roman"/>
          <w:sz w:val="24"/>
          <w:szCs w:val="24"/>
        </w:rPr>
        <w:tab/>
      </w:r>
      <w:r w:rsidRPr="00D56F0C">
        <w:rPr>
          <w:rFonts w:ascii="Times New Roman" w:hAnsi="Times New Roman" w:cs="Times New Roman"/>
          <w:sz w:val="24"/>
          <w:szCs w:val="24"/>
        </w:rPr>
        <w:tab/>
      </w:r>
      <w:r w:rsidRPr="00D56F0C">
        <w:rPr>
          <w:rFonts w:ascii="Times New Roman" w:hAnsi="Times New Roman" w:cs="Times New Roman"/>
          <w:sz w:val="24"/>
          <w:szCs w:val="24"/>
        </w:rPr>
        <w:tab/>
      </w:r>
      <w:r w:rsidR="00081B77">
        <w:rPr>
          <w:rFonts w:ascii="Times New Roman" w:hAnsi="Times New Roman" w:cs="Times New Roman"/>
          <w:sz w:val="24"/>
          <w:szCs w:val="24"/>
        </w:rPr>
        <w:t xml:space="preserve">   </w:t>
      </w:r>
      <w:r w:rsidRPr="00D56F0C">
        <w:rPr>
          <w:rFonts w:ascii="Times New Roman" w:hAnsi="Times New Roman" w:cs="Times New Roman"/>
          <w:sz w:val="24"/>
          <w:szCs w:val="24"/>
        </w:rPr>
        <w:t>2019-present</w:t>
      </w:r>
    </w:p>
    <w:p w14:paraId="77B6872B" w14:textId="6EA3FD3F" w:rsidR="00081B77" w:rsidRPr="00D56F0C" w:rsidRDefault="00081B77" w:rsidP="00081B77">
      <w:pPr>
        <w:pStyle w:val="ListParagraph"/>
        <w:spacing w:after="60"/>
        <w:contextualSpacing w:val="0"/>
        <w:rPr>
          <w:rFonts w:ascii="Times New Roman" w:hAnsi="Times New Roman" w:cs="Times New Roman"/>
          <w:sz w:val="24"/>
          <w:szCs w:val="24"/>
        </w:rPr>
      </w:pPr>
      <w:r>
        <w:rPr>
          <w:rFonts w:ascii="Times New Roman" w:hAnsi="Times New Roman" w:cs="Times New Roman"/>
          <w:sz w:val="24"/>
          <w:szCs w:val="24"/>
        </w:rPr>
        <w:lastRenderedPageBreak/>
        <w:t>International Federation of Musculoskeletal Research Societies (IFMRS)</w:t>
      </w:r>
    </w:p>
    <w:p w14:paraId="26639B93" w14:textId="6A1A1EFB" w:rsidR="00081B77" w:rsidRDefault="009A5F2D" w:rsidP="00081B77">
      <w:pPr>
        <w:pStyle w:val="ListParagraph"/>
        <w:numPr>
          <w:ilvl w:val="0"/>
          <w:numId w:val="6"/>
        </w:numPr>
        <w:spacing w:after="0"/>
        <w:contextualSpacing w:val="0"/>
        <w:rPr>
          <w:rFonts w:ascii="Times New Roman" w:hAnsi="Times New Roman" w:cs="Times New Roman"/>
          <w:sz w:val="24"/>
          <w:szCs w:val="24"/>
        </w:rPr>
      </w:pPr>
      <w:r w:rsidRPr="00D56F0C">
        <w:rPr>
          <w:rFonts w:ascii="Times New Roman" w:hAnsi="Times New Roman" w:cs="Times New Roman"/>
          <w:sz w:val="24"/>
          <w:szCs w:val="24"/>
        </w:rPr>
        <w:t>Co-chair Education Advisory Committee</w:t>
      </w:r>
      <w:r w:rsidR="00081B77">
        <w:rPr>
          <w:rFonts w:ascii="Times New Roman" w:hAnsi="Times New Roman" w:cs="Times New Roman"/>
          <w:sz w:val="24"/>
          <w:szCs w:val="24"/>
        </w:rPr>
        <w:tab/>
      </w:r>
      <w:r w:rsidR="00081B77">
        <w:rPr>
          <w:rFonts w:ascii="Times New Roman" w:hAnsi="Times New Roman" w:cs="Times New Roman"/>
          <w:sz w:val="24"/>
          <w:szCs w:val="24"/>
        </w:rPr>
        <w:tab/>
      </w:r>
      <w:r w:rsidR="00081B77">
        <w:rPr>
          <w:rFonts w:ascii="Times New Roman" w:hAnsi="Times New Roman" w:cs="Times New Roman"/>
          <w:sz w:val="24"/>
          <w:szCs w:val="24"/>
        </w:rPr>
        <w:tab/>
      </w:r>
      <w:r w:rsidR="00081B77">
        <w:rPr>
          <w:rFonts w:ascii="Times New Roman" w:hAnsi="Times New Roman" w:cs="Times New Roman"/>
          <w:sz w:val="24"/>
          <w:szCs w:val="24"/>
        </w:rPr>
        <w:tab/>
      </w:r>
      <w:r w:rsidR="00081B77">
        <w:rPr>
          <w:rFonts w:ascii="Times New Roman" w:hAnsi="Times New Roman" w:cs="Times New Roman"/>
          <w:sz w:val="24"/>
          <w:szCs w:val="24"/>
        </w:rPr>
        <w:tab/>
        <w:t xml:space="preserve">   </w:t>
      </w:r>
      <w:r w:rsidR="00081B77" w:rsidRPr="00D56F0C">
        <w:rPr>
          <w:rFonts w:ascii="Times New Roman" w:hAnsi="Times New Roman" w:cs="Times New Roman"/>
          <w:sz w:val="24"/>
          <w:szCs w:val="24"/>
        </w:rPr>
        <w:t>2020-present</w:t>
      </w:r>
    </w:p>
    <w:p w14:paraId="12A9B7FE" w14:textId="24373F31" w:rsidR="009A5F2D" w:rsidRDefault="009A5F2D" w:rsidP="00081B77">
      <w:pPr>
        <w:pStyle w:val="ListParagraph"/>
        <w:spacing w:after="0"/>
        <w:contextualSpacing w:val="0"/>
        <w:rPr>
          <w:rFonts w:ascii="Times New Roman" w:hAnsi="Times New Roman" w:cs="Times New Roman"/>
          <w:sz w:val="24"/>
          <w:szCs w:val="24"/>
        </w:rPr>
      </w:pPr>
      <w:r w:rsidRPr="00D56F0C">
        <w:rPr>
          <w:rFonts w:ascii="Times New Roman" w:hAnsi="Times New Roman" w:cs="Times New Roman"/>
          <w:sz w:val="24"/>
          <w:szCs w:val="24"/>
        </w:rPr>
        <w:t>A</w:t>
      </w:r>
      <w:r w:rsidR="00081B77">
        <w:rPr>
          <w:rFonts w:ascii="Times New Roman" w:hAnsi="Times New Roman" w:cs="Times New Roman"/>
          <w:sz w:val="24"/>
          <w:szCs w:val="24"/>
        </w:rPr>
        <w:t>merican Society for Bone and Mineral Research (A</w:t>
      </w:r>
      <w:r w:rsidRPr="00D56F0C">
        <w:rPr>
          <w:rFonts w:ascii="Times New Roman" w:hAnsi="Times New Roman" w:cs="Times New Roman"/>
          <w:sz w:val="24"/>
          <w:szCs w:val="24"/>
        </w:rPr>
        <w:t>SBMR</w:t>
      </w:r>
      <w:r w:rsidR="00081B77">
        <w:rPr>
          <w:rFonts w:ascii="Times New Roman" w:hAnsi="Times New Roman" w:cs="Times New Roman"/>
          <w:sz w:val="24"/>
          <w:szCs w:val="24"/>
        </w:rPr>
        <w:t>)</w:t>
      </w:r>
      <w:r w:rsidRPr="00D56F0C">
        <w:rPr>
          <w:rFonts w:ascii="Times New Roman" w:hAnsi="Times New Roman" w:cs="Times New Roman"/>
          <w:sz w:val="24"/>
          <w:szCs w:val="24"/>
        </w:rPr>
        <w:tab/>
      </w:r>
      <w:r w:rsidRPr="00D56F0C">
        <w:rPr>
          <w:rFonts w:ascii="Times New Roman" w:hAnsi="Times New Roman" w:cs="Times New Roman"/>
          <w:sz w:val="24"/>
          <w:szCs w:val="24"/>
        </w:rPr>
        <w:tab/>
      </w:r>
      <w:r w:rsidRPr="00D56F0C">
        <w:rPr>
          <w:rFonts w:ascii="Times New Roman" w:hAnsi="Times New Roman" w:cs="Times New Roman"/>
          <w:sz w:val="24"/>
          <w:szCs w:val="24"/>
        </w:rPr>
        <w:tab/>
      </w:r>
      <w:r w:rsidRPr="00D56F0C">
        <w:rPr>
          <w:rFonts w:ascii="Times New Roman" w:hAnsi="Times New Roman" w:cs="Times New Roman"/>
          <w:sz w:val="24"/>
          <w:szCs w:val="24"/>
        </w:rPr>
        <w:tab/>
      </w:r>
      <w:r w:rsidR="00081B77">
        <w:rPr>
          <w:rFonts w:ascii="Times New Roman" w:hAnsi="Times New Roman" w:cs="Times New Roman"/>
          <w:sz w:val="24"/>
          <w:szCs w:val="24"/>
        </w:rPr>
        <w:t xml:space="preserve">   </w:t>
      </w:r>
    </w:p>
    <w:p w14:paraId="0C4886AC" w14:textId="77777777" w:rsidR="009F6EC7" w:rsidRPr="009F6EC7" w:rsidRDefault="009F6EC7" w:rsidP="009F6EC7">
      <w:pPr>
        <w:pStyle w:val="ListParagraph"/>
        <w:tabs>
          <w:tab w:val="left" w:pos="360"/>
        </w:tabs>
        <w:spacing w:after="0"/>
        <w:jc w:val="both"/>
        <w:rPr>
          <w:rFonts w:ascii="Times New Roman" w:hAnsi="Times New Roman" w:cs="Times New Roman"/>
          <w:sz w:val="24"/>
          <w:szCs w:val="24"/>
        </w:rPr>
      </w:pPr>
    </w:p>
    <w:sectPr w:rsidR="009F6EC7" w:rsidRPr="009F6E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7BE66" w14:textId="77777777" w:rsidR="00D50B91" w:rsidRDefault="00D50B91" w:rsidP="008A6F3F">
      <w:pPr>
        <w:spacing w:after="0" w:line="240" w:lineRule="auto"/>
      </w:pPr>
      <w:r>
        <w:separator/>
      </w:r>
    </w:p>
  </w:endnote>
  <w:endnote w:type="continuationSeparator" w:id="0">
    <w:p w14:paraId="39F9EF18" w14:textId="77777777" w:rsidR="00D50B91" w:rsidRDefault="00D50B91" w:rsidP="008A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61920"/>
      <w:docPartObj>
        <w:docPartGallery w:val="Page Numbers (Bottom of Page)"/>
        <w:docPartUnique/>
      </w:docPartObj>
    </w:sdtPr>
    <w:sdtEndPr>
      <w:rPr>
        <w:noProof/>
      </w:rPr>
    </w:sdtEndPr>
    <w:sdtContent>
      <w:p w14:paraId="27D6D5C9" w14:textId="3D40DDE8" w:rsidR="00681961" w:rsidRDefault="00956032" w:rsidP="00B46DBB">
        <w:pPr>
          <w:pStyle w:val="Footer"/>
        </w:pPr>
        <w:r>
          <w:t>General Overview</w:t>
        </w:r>
        <w:r w:rsidR="00681961">
          <w:tab/>
        </w:r>
        <w:r w:rsidR="00681961">
          <w:tab/>
        </w:r>
        <w:r w:rsidR="00681961">
          <w:fldChar w:fldCharType="begin"/>
        </w:r>
        <w:r w:rsidR="00681961">
          <w:instrText xml:space="preserve"> PAGE   \* MERGEFORMAT </w:instrText>
        </w:r>
        <w:r w:rsidR="00681961">
          <w:fldChar w:fldCharType="separate"/>
        </w:r>
        <w:r w:rsidR="00273D85">
          <w:rPr>
            <w:noProof/>
          </w:rPr>
          <w:t>5</w:t>
        </w:r>
        <w:r w:rsidR="00681961">
          <w:rPr>
            <w:noProof/>
          </w:rPr>
          <w:fldChar w:fldCharType="end"/>
        </w:r>
      </w:p>
    </w:sdtContent>
  </w:sdt>
  <w:p w14:paraId="77D454B0" w14:textId="77777777" w:rsidR="00681961" w:rsidRDefault="00681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E31B3" w14:textId="77777777" w:rsidR="00D50B91" w:rsidRDefault="00D50B91" w:rsidP="008A6F3F">
      <w:pPr>
        <w:spacing w:after="0" w:line="240" w:lineRule="auto"/>
      </w:pPr>
      <w:r>
        <w:separator/>
      </w:r>
    </w:p>
  </w:footnote>
  <w:footnote w:type="continuationSeparator" w:id="0">
    <w:p w14:paraId="203B55FC" w14:textId="77777777" w:rsidR="00D50B91" w:rsidRDefault="00D50B91" w:rsidP="008A6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D3FB1" w14:textId="0460D705" w:rsidR="00681961" w:rsidRPr="00E7424D" w:rsidRDefault="006065C8" w:rsidP="004B42D0">
    <w:pPr>
      <w:pStyle w:val="Header"/>
      <w:jc w:val="center"/>
      <w:rPr>
        <w:rFonts w:ascii="Times New Roman" w:hAnsi="Times New Roman" w:cs="Times New Roman"/>
        <w:b/>
        <w:color w:val="008080"/>
        <w:sz w:val="24"/>
      </w:rPr>
    </w:pPr>
    <w:r>
      <w:rPr>
        <w:rFonts w:ascii="Times New Roman" w:hAnsi="Times New Roman" w:cs="Times New Roman"/>
        <w:b/>
        <w:color w:val="008080"/>
        <w:sz w:val="24"/>
      </w:rPr>
      <w:t>****</w:t>
    </w:r>
    <w:r w:rsidR="00681961" w:rsidRPr="00E7424D">
      <w:rPr>
        <w:rFonts w:ascii="Times New Roman" w:hAnsi="Times New Roman" w:cs="Times New Roman"/>
        <w:b/>
        <w:color w:val="008080"/>
        <w:sz w:val="24"/>
      </w:rPr>
      <w:t xml:space="preserve"> </w:t>
    </w:r>
    <w:r>
      <w:rPr>
        <w:rFonts w:ascii="Times New Roman" w:hAnsi="Times New Roman" w:cs="Times New Roman"/>
        <w:b/>
        <w:color w:val="008080"/>
        <w:sz w:val="24"/>
      </w:rPr>
      <w:t>****</w:t>
    </w:r>
    <w:r w:rsidR="00681961" w:rsidRPr="00E7424D">
      <w:rPr>
        <w:rFonts w:ascii="Times New Roman" w:hAnsi="Times New Roman" w:cs="Times New Roman"/>
        <w:b/>
        <w:color w:val="008080"/>
        <w:sz w:val="24"/>
      </w:rPr>
      <w:t>, PhD</w:t>
    </w:r>
  </w:p>
  <w:p w14:paraId="638155CC" w14:textId="77777777" w:rsidR="00681961" w:rsidRPr="00E7424D" w:rsidRDefault="00681961" w:rsidP="004B42D0">
    <w:pPr>
      <w:pStyle w:val="Header"/>
      <w:jc w:val="center"/>
      <w:rPr>
        <w:rFonts w:ascii="Times New Roman" w:hAnsi="Times New Roman" w:cs="Times New Roman"/>
        <w:b/>
        <w:color w:val="008080"/>
        <w:sz w:val="24"/>
      </w:rPr>
    </w:pPr>
    <w:r w:rsidRPr="00E7424D">
      <w:rPr>
        <w:rFonts w:ascii="Times New Roman" w:hAnsi="Times New Roman" w:cs="Times New Roman"/>
        <w:b/>
        <w:color w:val="008080"/>
        <w:sz w:val="24"/>
      </w:rPr>
      <w:t>Promotion and Tenure Candidate</w:t>
    </w:r>
  </w:p>
  <w:p w14:paraId="73C54D8C" w14:textId="77777777" w:rsidR="00681961" w:rsidRPr="00E7424D" w:rsidRDefault="00681961" w:rsidP="004B42D0">
    <w:pPr>
      <w:pStyle w:val="Header"/>
      <w:jc w:val="center"/>
      <w:rPr>
        <w:rFonts w:ascii="Times New Roman" w:hAnsi="Times New Roman" w:cs="Times New Roman"/>
        <w:b/>
        <w:color w:val="008080"/>
        <w:sz w:val="24"/>
      </w:rPr>
    </w:pPr>
    <w:r w:rsidRPr="00E7424D">
      <w:rPr>
        <w:rFonts w:ascii="Times New Roman" w:hAnsi="Times New Roman" w:cs="Times New Roman"/>
        <w:b/>
        <w:color w:val="008080"/>
        <w:sz w:val="24"/>
      </w:rPr>
      <w:t>Basic Scientist Track</w:t>
    </w:r>
  </w:p>
  <w:p w14:paraId="733CD6E9" w14:textId="77777777" w:rsidR="00681961" w:rsidRDefault="00681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3DA4"/>
    <w:multiLevelType w:val="hybridMultilevel"/>
    <w:tmpl w:val="598CC0B4"/>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A5A69"/>
    <w:multiLevelType w:val="hybridMultilevel"/>
    <w:tmpl w:val="644E8D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17FBC"/>
    <w:multiLevelType w:val="hybridMultilevel"/>
    <w:tmpl w:val="2BA6D69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56314"/>
    <w:multiLevelType w:val="hybridMultilevel"/>
    <w:tmpl w:val="8004A8F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944A7"/>
    <w:multiLevelType w:val="hybridMultilevel"/>
    <w:tmpl w:val="B4C2056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B95EB1"/>
    <w:multiLevelType w:val="hybridMultilevel"/>
    <w:tmpl w:val="0F64C29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34B0D"/>
    <w:multiLevelType w:val="hybridMultilevel"/>
    <w:tmpl w:val="890ADF3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436EF"/>
    <w:multiLevelType w:val="hybridMultilevel"/>
    <w:tmpl w:val="404E78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3B2511D"/>
    <w:multiLevelType w:val="hybridMultilevel"/>
    <w:tmpl w:val="37D431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7076E"/>
    <w:multiLevelType w:val="hybridMultilevel"/>
    <w:tmpl w:val="86CCD8C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A12F9"/>
    <w:multiLevelType w:val="hybridMultilevel"/>
    <w:tmpl w:val="9AF2AA7C"/>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2D2638"/>
    <w:multiLevelType w:val="hybridMultilevel"/>
    <w:tmpl w:val="CACC9670"/>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EE1DC0"/>
    <w:multiLevelType w:val="hybridMultilevel"/>
    <w:tmpl w:val="FEAE159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C5A56"/>
    <w:multiLevelType w:val="hybridMultilevel"/>
    <w:tmpl w:val="CE843C0E"/>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25354E"/>
    <w:multiLevelType w:val="hybridMultilevel"/>
    <w:tmpl w:val="7F0EB38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51804"/>
    <w:multiLevelType w:val="hybridMultilevel"/>
    <w:tmpl w:val="F08EFC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6C217E"/>
    <w:multiLevelType w:val="hybridMultilevel"/>
    <w:tmpl w:val="EBD4BE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C3983"/>
    <w:multiLevelType w:val="hybridMultilevel"/>
    <w:tmpl w:val="201064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9B0813"/>
    <w:multiLevelType w:val="hybridMultilevel"/>
    <w:tmpl w:val="EAE63E0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50598"/>
    <w:multiLevelType w:val="hybridMultilevel"/>
    <w:tmpl w:val="901E575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30841"/>
    <w:multiLevelType w:val="hybridMultilevel"/>
    <w:tmpl w:val="9E56DC8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2"/>
  </w:num>
  <w:num w:numId="5">
    <w:abstractNumId w:val="17"/>
  </w:num>
  <w:num w:numId="6">
    <w:abstractNumId w:val="18"/>
  </w:num>
  <w:num w:numId="7">
    <w:abstractNumId w:val="0"/>
  </w:num>
  <w:num w:numId="8">
    <w:abstractNumId w:val="16"/>
  </w:num>
  <w:num w:numId="9">
    <w:abstractNumId w:val="9"/>
  </w:num>
  <w:num w:numId="10">
    <w:abstractNumId w:val="19"/>
  </w:num>
  <w:num w:numId="11">
    <w:abstractNumId w:val="6"/>
  </w:num>
  <w:num w:numId="12">
    <w:abstractNumId w:val="1"/>
  </w:num>
  <w:num w:numId="13">
    <w:abstractNumId w:val="14"/>
  </w:num>
  <w:num w:numId="14">
    <w:abstractNumId w:val="5"/>
  </w:num>
  <w:num w:numId="15">
    <w:abstractNumId w:val="13"/>
  </w:num>
  <w:num w:numId="16">
    <w:abstractNumId w:val="15"/>
  </w:num>
  <w:num w:numId="17">
    <w:abstractNumId w:val="11"/>
  </w:num>
  <w:num w:numId="18">
    <w:abstractNumId w:val="20"/>
  </w:num>
  <w:num w:numId="19">
    <w:abstractNumId w:val="7"/>
  </w:num>
  <w:num w:numId="20">
    <w:abstractNumId w:val="8"/>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2MjEzMrA0szAwMjJS0lEKTi0uzszPAykwNqkFAArv6sYtAAAA"/>
  </w:docVars>
  <w:rsids>
    <w:rsidRoot w:val="00616B50"/>
    <w:rsid w:val="00000FA3"/>
    <w:rsid w:val="000061EB"/>
    <w:rsid w:val="00013EAF"/>
    <w:rsid w:val="000159CC"/>
    <w:rsid w:val="000226C5"/>
    <w:rsid w:val="00030181"/>
    <w:rsid w:val="00030B75"/>
    <w:rsid w:val="0003397D"/>
    <w:rsid w:val="00040D7E"/>
    <w:rsid w:val="00045DD9"/>
    <w:rsid w:val="0004713E"/>
    <w:rsid w:val="0006152A"/>
    <w:rsid w:val="00074F55"/>
    <w:rsid w:val="00081B77"/>
    <w:rsid w:val="000A7451"/>
    <w:rsid w:val="000B43D4"/>
    <w:rsid w:val="000D294B"/>
    <w:rsid w:val="000D4AE9"/>
    <w:rsid w:val="000D657C"/>
    <w:rsid w:val="000E5D3D"/>
    <w:rsid w:val="000F2E6E"/>
    <w:rsid w:val="000F5343"/>
    <w:rsid w:val="00101CDF"/>
    <w:rsid w:val="00104EC1"/>
    <w:rsid w:val="00124FA6"/>
    <w:rsid w:val="0018256B"/>
    <w:rsid w:val="00186E61"/>
    <w:rsid w:val="001A41F5"/>
    <w:rsid w:val="001A5AA9"/>
    <w:rsid w:val="001D57D8"/>
    <w:rsid w:val="001F33CC"/>
    <w:rsid w:val="001F5F89"/>
    <w:rsid w:val="00232CA2"/>
    <w:rsid w:val="00244E24"/>
    <w:rsid w:val="00247141"/>
    <w:rsid w:val="00250C5B"/>
    <w:rsid w:val="00260167"/>
    <w:rsid w:val="00273D85"/>
    <w:rsid w:val="00275100"/>
    <w:rsid w:val="0027632E"/>
    <w:rsid w:val="002827CA"/>
    <w:rsid w:val="002902F5"/>
    <w:rsid w:val="00294B25"/>
    <w:rsid w:val="00297726"/>
    <w:rsid w:val="002C0A7E"/>
    <w:rsid w:val="002C12F9"/>
    <w:rsid w:val="002C37DD"/>
    <w:rsid w:val="002E07F8"/>
    <w:rsid w:val="002E738D"/>
    <w:rsid w:val="002E7877"/>
    <w:rsid w:val="002F106E"/>
    <w:rsid w:val="002F3277"/>
    <w:rsid w:val="002F58EA"/>
    <w:rsid w:val="002F6D67"/>
    <w:rsid w:val="00307E2B"/>
    <w:rsid w:val="00324EAF"/>
    <w:rsid w:val="00333BF0"/>
    <w:rsid w:val="00337AFB"/>
    <w:rsid w:val="00342D47"/>
    <w:rsid w:val="00350424"/>
    <w:rsid w:val="00354B95"/>
    <w:rsid w:val="00362EAB"/>
    <w:rsid w:val="00365020"/>
    <w:rsid w:val="00394A7C"/>
    <w:rsid w:val="00397FD7"/>
    <w:rsid w:val="003A29C3"/>
    <w:rsid w:val="003B726D"/>
    <w:rsid w:val="003C2130"/>
    <w:rsid w:val="003E4F4F"/>
    <w:rsid w:val="003F0164"/>
    <w:rsid w:val="003F6FAD"/>
    <w:rsid w:val="00420484"/>
    <w:rsid w:val="0042589B"/>
    <w:rsid w:val="00425C90"/>
    <w:rsid w:val="004346C3"/>
    <w:rsid w:val="004417AF"/>
    <w:rsid w:val="004773E6"/>
    <w:rsid w:val="004920A1"/>
    <w:rsid w:val="004A5C1D"/>
    <w:rsid w:val="004A612F"/>
    <w:rsid w:val="004B42D0"/>
    <w:rsid w:val="004B4681"/>
    <w:rsid w:val="004B7F0F"/>
    <w:rsid w:val="004C4FED"/>
    <w:rsid w:val="004D7015"/>
    <w:rsid w:val="004E0B59"/>
    <w:rsid w:val="004E240F"/>
    <w:rsid w:val="00506D03"/>
    <w:rsid w:val="005202E4"/>
    <w:rsid w:val="00530AA1"/>
    <w:rsid w:val="00534D93"/>
    <w:rsid w:val="00540FEC"/>
    <w:rsid w:val="00550863"/>
    <w:rsid w:val="005521A6"/>
    <w:rsid w:val="00566CB0"/>
    <w:rsid w:val="005731EC"/>
    <w:rsid w:val="0059012E"/>
    <w:rsid w:val="005908F1"/>
    <w:rsid w:val="00597D29"/>
    <w:rsid w:val="005D6FF7"/>
    <w:rsid w:val="005E7F74"/>
    <w:rsid w:val="005F08AE"/>
    <w:rsid w:val="005F7204"/>
    <w:rsid w:val="00605835"/>
    <w:rsid w:val="006065C8"/>
    <w:rsid w:val="00611FFA"/>
    <w:rsid w:val="0061289B"/>
    <w:rsid w:val="00616B50"/>
    <w:rsid w:val="00625254"/>
    <w:rsid w:val="00641147"/>
    <w:rsid w:val="006570C7"/>
    <w:rsid w:val="00661E04"/>
    <w:rsid w:val="00663514"/>
    <w:rsid w:val="00681838"/>
    <w:rsid w:val="00681961"/>
    <w:rsid w:val="00686578"/>
    <w:rsid w:val="006902F1"/>
    <w:rsid w:val="006A7FAE"/>
    <w:rsid w:val="00717AFF"/>
    <w:rsid w:val="007340F5"/>
    <w:rsid w:val="007371DF"/>
    <w:rsid w:val="00746808"/>
    <w:rsid w:val="007560B7"/>
    <w:rsid w:val="00793C8F"/>
    <w:rsid w:val="007941FD"/>
    <w:rsid w:val="007A1FD5"/>
    <w:rsid w:val="007A2EEF"/>
    <w:rsid w:val="007C4A11"/>
    <w:rsid w:val="007C7017"/>
    <w:rsid w:val="00826E66"/>
    <w:rsid w:val="00827350"/>
    <w:rsid w:val="008276B5"/>
    <w:rsid w:val="008567A5"/>
    <w:rsid w:val="00857654"/>
    <w:rsid w:val="00860471"/>
    <w:rsid w:val="00877346"/>
    <w:rsid w:val="008A6F3F"/>
    <w:rsid w:val="008B4252"/>
    <w:rsid w:val="008B66AA"/>
    <w:rsid w:val="008D161C"/>
    <w:rsid w:val="008E13D1"/>
    <w:rsid w:val="00900897"/>
    <w:rsid w:val="00901B32"/>
    <w:rsid w:val="00905423"/>
    <w:rsid w:val="00905FC2"/>
    <w:rsid w:val="00907203"/>
    <w:rsid w:val="00912191"/>
    <w:rsid w:val="00913F01"/>
    <w:rsid w:val="00923A23"/>
    <w:rsid w:val="00925B88"/>
    <w:rsid w:val="00927BD7"/>
    <w:rsid w:val="00927FF4"/>
    <w:rsid w:val="00930F32"/>
    <w:rsid w:val="0093735B"/>
    <w:rsid w:val="00937731"/>
    <w:rsid w:val="0094496C"/>
    <w:rsid w:val="00950F02"/>
    <w:rsid w:val="00956032"/>
    <w:rsid w:val="00970F53"/>
    <w:rsid w:val="00976D14"/>
    <w:rsid w:val="00992378"/>
    <w:rsid w:val="0099434E"/>
    <w:rsid w:val="009A5F2D"/>
    <w:rsid w:val="009A6F77"/>
    <w:rsid w:val="009B0557"/>
    <w:rsid w:val="009B09ED"/>
    <w:rsid w:val="009C6C28"/>
    <w:rsid w:val="009F6EC7"/>
    <w:rsid w:val="00A053C5"/>
    <w:rsid w:val="00A2362D"/>
    <w:rsid w:val="00A27426"/>
    <w:rsid w:val="00A3041C"/>
    <w:rsid w:val="00A449FC"/>
    <w:rsid w:val="00A44F27"/>
    <w:rsid w:val="00A50B97"/>
    <w:rsid w:val="00A75027"/>
    <w:rsid w:val="00A7776F"/>
    <w:rsid w:val="00A913C0"/>
    <w:rsid w:val="00AA7CD2"/>
    <w:rsid w:val="00AB4255"/>
    <w:rsid w:val="00AB60AD"/>
    <w:rsid w:val="00AB634F"/>
    <w:rsid w:val="00AD6D6A"/>
    <w:rsid w:val="00AF0003"/>
    <w:rsid w:val="00AF5565"/>
    <w:rsid w:val="00B0664C"/>
    <w:rsid w:val="00B3615F"/>
    <w:rsid w:val="00B4073C"/>
    <w:rsid w:val="00B46DBB"/>
    <w:rsid w:val="00B5032F"/>
    <w:rsid w:val="00B55FF8"/>
    <w:rsid w:val="00B6500B"/>
    <w:rsid w:val="00B7749F"/>
    <w:rsid w:val="00B77565"/>
    <w:rsid w:val="00B91AA8"/>
    <w:rsid w:val="00B94762"/>
    <w:rsid w:val="00BA5AF8"/>
    <w:rsid w:val="00BB2B4D"/>
    <w:rsid w:val="00BB4B21"/>
    <w:rsid w:val="00BD1334"/>
    <w:rsid w:val="00BE6182"/>
    <w:rsid w:val="00BF6F38"/>
    <w:rsid w:val="00C12836"/>
    <w:rsid w:val="00C47AB9"/>
    <w:rsid w:val="00C60614"/>
    <w:rsid w:val="00C81814"/>
    <w:rsid w:val="00C85FF9"/>
    <w:rsid w:val="00CB5C83"/>
    <w:rsid w:val="00CD237D"/>
    <w:rsid w:val="00CD3F44"/>
    <w:rsid w:val="00CF1C49"/>
    <w:rsid w:val="00D04C90"/>
    <w:rsid w:val="00D12CEB"/>
    <w:rsid w:val="00D16DAB"/>
    <w:rsid w:val="00D37C29"/>
    <w:rsid w:val="00D47BD2"/>
    <w:rsid w:val="00D50B91"/>
    <w:rsid w:val="00D56F0C"/>
    <w:rsid w:val="00D60D2B"/>
    <w:rsid w:val="00D70B22"/>
    <w:rsid w:val="00D7262E"/>
    <w:rsid w:val="00D74BCE"/>
    <w:rsid w:val="00D767EC"/>
    <w:rsid w:val="00D7764D"/>
    <w:rsid w:val="00D81A35"/>
    <w:rsid w:val="00D97818"/>
    <w:rsid w:val="00DB207A"/>
    <w:rsid w:val="00DD5C60"/>
    <w:rsid w:val="00DE53FF"/>
    <w:rsid w:val="00E100A8"/>
    <w:rsid w:val="00E10821"/>
    <w:rsid w:val="00E20105"/>
    <w:rsid w:val="00E37EAF"/>
    <w:rsid w:val="00E40EA0"/>
    <w:rsid w:val="00E50C4B"/>
    <w:rsid w:val="00E7424D"/>
    <w:rsid w:val="00E8011A"/>
    <w:rsid w:val="00E96FD5"/>
    <w:rsid w:val="00EA2004"/>
    <w:rsid w:val="00EB4303"/>
    <w:rsid w:val="00EB7885"/>
    <w:rsid w:val="00EC5407"/>
    <w:rsid w:val="00EC6080"/>
    <w:rsid w:val="00ED4750"/>
    <w:rsid w:val="00EE181A"/>
    <w:rsid w:val="00EE6C5C"/>
    <w:rsid w:val="00EF5A3E"/>
    <w:rsid w:val="00F23955"/>
    <w:rsid w:val="00F31CFD"/>
    <w:rsid w:val="00F45A15"/>
    <w:rsid w:val="00F638B6"/>
    <w:rsid w:val="00F65E62"/>
    <w:rsid w:val="00F72E5F"/>
    <w:rsid w:val="00F83239"/>
    <w:rsid w:val="00F9766D"/>
    <w:rsid w:val="00FB4C57"/>
    <w:rsid w:val="00FB55A1"/>
    <w:rsid w:val="00FD23A2"/>
    <w:rsid w:val="00FF045E"/>
    <w:rsid w:val="00FF7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B707"/>
  <w15:chartTrackingRefBased/>
  <w15:docId w15:val="{4E81B660-8279-48F0-8106-8771F1B0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B50"/>
    <w:pPr>
      <w:ind w:left="720"/>
      <w:contextualSpacing/>
    </w:pPr>
  </w:style>
  <w:style w:type="character" w:styleId="PlaceholderText">
    <w:name w:val="Placeholder Text"/>
    <w:basedOn w:val="DefaultParagraphFont"/>
    <w:uiPriority w:val="99"/>
    <w:semiHidden/>
    <w:rsid w:val="000A7451"/>
    <w:rPr>
      <w:color w:val="808080"/>
    </w:rPr>
  </w:style>
  <w:style w:type="paragraph" w:styleId="Header">
    <w:name w:val="header"/>
    <w:basedOn w:val="Normal"/>
    <w:link w:val="HeaderChar"/>
    <w:uiPriority w:val="99"/>
    <w:unhideWhenUsed/>
    <w:rsid w:val="008A6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F3F"/>
  </w:style>
  <w:style w:type="paragraph" w:styleId="Footer">
    <w:name w:val="footer"/>
    <w:basedOn w:val="Normal"/>
    <w:link w:val="FooterChar"/>
    <w:uiPriority w:val="99"/>
    <w:unhideWhenUsed/>
    <w:rsid w:val="008A6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F3F"/>
  </w:style>
  <w:style w:type="table" w:styleId="TableGrid">
    <w:name w:val="Table Grid"/>
    <w:basedOn w:val="TableNormal"/>
    <w:uiPriority w:val="39"/>
    <w:rsid w:val="00690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D16DAB"/>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6DAB"/>
    <w:rPr>
      <w:sz w:val="16"/>
      <w:szCs w:val="16"/>
    </w:rPr>
  </w:style>
  <w:style w:type="paragraph" w:styleId="CommentText">
    <w:name w:val="annotation text"/>
    <w:basedOn w:val="Normal"/>
    <w:link w:val="CommentTextChar"/>
    <w:uiPriority w:val="99"/>
    <w:semiHidden/>
    <w:unhideWhenUsed/>
    <w:rsid w:val="00D16DAB"/>
    <w:pPr>
      <w:spacing w:line="240" w:lineRule="auto"/>
    </w:pPr>
    <w:rPr>
      <w:sz w:val="20"/>
      <w:szCs w:val="20"/>
    </w:rPr>
  </w:style>
  <w:style w:type="character" w:customStyle="1" w:styleId="CommentTextChar">
    <w:name w:val="Comment Text Char"/>
    <w:basedOn w:val="DefaultParagraphFont"/>
    <w:link w:val="CommentText"/>
    <w:uiPriority w:val="99"/>
    <w:semiHidden/>
    <w:rsid w:val="00D16DAB"/>
    <w:rPr>
      <w:sz w:val="20"/>
      <w:szCs w:val="20"/>
    </w:rPr>
  </w:style>
  <w:style w:type="paragraph" w:styleId="BalloonText">
    <w:name w:val="Balloon Text"/>
    <w:basedOn w:val="Normal"/>
    <w:link w:val="BalloonTextChar"/>
    <w:uiPriority w:val="99"/>
    <w:semiHidden/>
    <w:unhideWhenUsed/>
    <w:rsid w:val="00D16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DAB"/>
    <w:rPr>
      <w:rFonts w:ascii="Segoe UI" w:hAnsi="Segoe UI" w:cs="Segoe UI"/>
      <w:sz w:val="18"/>
      <w:szCs w:val="18"/>
    </w:rPr>
  </w:style>
  <w:style w:type="character" w:styleId="Hyperlink">
    <w:name w:val="Hyperlink"/>
    <w:basedOn w:val="DefaultParagraphFont"/>
    <w:uiPriority w:val="99"/>
    <w:unhideWhenUsed/>
    <w:rsid w:val="00A2362D"/>
    <w:rPr>
      <w:color w:val="0563C1" w:themeColor="hyperlink"/>
      <w:u w:val="single"/>
    </w:rPr>
  </w:style>
  <w:style w:type="character" w:customStyle="1" w:styleId="apple-style-span">
    <w:name w:val="apple-style-span"/>
    <w:basedOn w:val="DefaultParagraphFont"/>
    <w:rsid w:val="00857654"/>
  </w:style>
  <w:style w:type="paragraph" w:styleId="NormalWeb">
    <w:name w:val="Normal (Web)"/>
    <w:basedOn w:val="Normal"/>
    <w:uiPriority w:val="99"/>
    <w:unhideWhenUsed/>
    <w:rsid w:val="00857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7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218571">
      <w:bodyDiv w:val="1"/>
      <w:marLeft w:val="0"/>
      <w:marRight w:val="0"/>
      <w:marTop w:val="0"/>
      <w:marBottom w:val="0"/>
      <w:divBdr>
        <w:top w:val="none" w:sz="0" w:space="0" w:color="auto"/>
        <w:left w:val="none" w:sz="0" w:space="0" w:color="auto"/>
        <w:bottom w:val="none" w:sz="0" w:space="0" w:color="auto"/>
        <w:right w:val="none" w:sz="0" w:space="0" w:color="auto"/>
      </w:divBdr>
      <w:divsChild>
        <w:div w:id="1614552058">
          <w:marLeft w:val="0"/>
          <w:marRight w:val="0"/>
          <w:marTop w:val="0"/>
          <w:marBottom w:val="0"/>
          <w:divBdr>
            <w:top w:val="none" w:sz="0" w:space="0" w:color="auto"/>
            <w:left w:val="none" w:sz="0" w:space="0" w:color="auto"/>
            <w:bottom w:val="none" w:sz="0" w:space="0" w:color="auto"/>
            <w:right w:val="none" w:sz="0" w:space="0" w:color="auto"/>
          </w:divBdr>
        </w:div>
      </w:divsChild>
    </w:div>
    <w:div w:id="1794520545">
      <w:bodyDiv w:val="1"/>
      <w:marLeft w:val="0"/>
      <w:marRight w:val="0"/>
      <w:marTop w:val="0"/>
      <w:marBottom w:val="0"/>
      <w:divBdr>
        <w:top w:val="none" w:sz="0" w:space="0" w:color="auto"/>
        <w:left w:val="none" w:sz="0" w:space="0" w:color="auto"/>
        <w:bottom w:val="none" w:sz="0" w:space="0" w:color="auto"/>
        <w:right w:val="none" w:sz="0" w:space="0" w:color="auto"/>
      </w:divBdr>
    </w:div>
    <w:div w:id="1857693706">
      <w:bodyDiv w:val="1"/>
      <w:marLeft w:val="0"/>
      <w:marRight w:val="0"/>
      <w:marTop w:val="0"/>
      <w:marBottom w:val="0"/>
      <w:divBdr>
        <w:top w:val="none" w:sz="0" w:space="0" w:color="auto"/>
        <w:left w:val="none" w:sz="0" w:space="0" w:color="auto"/>
        <w:bottom w:val="none" w:sz="0" w:space="0" w:color="auto"/>
        <w:right w:val="none" w:sz="0" w:space="0" w:color="auto"/>
      </w:divBdr>
    </w:div>
    <w:div w:id="2015692828">
      <w:bodyDiv w:val="1"/>
      <w:marLeft w:val="0"/>
      <w:marRight w:val="0"/>
      <w:marTop w:val="0"/>
      <w:marBottom w:val="0"/>
      <w:divBdr>
        <w:top w:val="none" w:sz="0" w:space="0" w:color="auto"/>
        <w:left w:val="none" w:sz="0" w:space="0" w:color="auto"/>
        <w:bottom w:val="none" w:sz="0" w:space="0" w:color="auto"/>
        <w:right w:val="none" w:sz="0" w:space="0" w:color="auto"/>
      </w:divBdr>
      <w:divsChild>
        <w:div w:id="1402019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Kierion</dc:creator>
  <cp:keywords/>
  <dc:description/>
  <cp:lastModifiedBy>Liu, Daojun</cp:lastModifiedBy>
  <cp:revision>2</cp:revision>
  <cp:lastPrinted>2022-07-19T19:13:00Z</cp:lastPrinted>
  <dcterms:created xsi:type="dcterms:W3CDTF">2024-10-21T16:47:00Z</dcterms:created>
  <dcterms:modified xsi:type="dcterms:W3CDTF">2024-10-21T16:47:00Z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2024-10-07T15:49:05Z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b446e7c2-184c-4768-af92-23c3ee51093e</vt:lpwstr>
  </property>
  <property fmtid="{D5CDD505-2E9C-101B-9397-08002B2CF9AE}" pid="8" name="MSIP_Label_8ca390d5-a4f3-448c-8368-24080179bc53_ContentBits">
    <vt:lpwstr>0</vt:lpwstr>
  </property>
</Properties>
</file>