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2D028" w14:textId="77777777" w:rsidR="00B9420C" w:rsidRDefault="00906822">
      <w:pPr>
        <w:pStyle w:val="Heading1"/>
        <w:spacing w:before="80"/>
        <w:ind w:left="100" w:firstLine="0"/>
      </w:pPr>
      <w:bookmarkStart w:id="0" w:name="_GoBack"/>
      <w:bookmarkEnd w:id="0"/>
      <w:r>
        <w:t>Professional Recognition</w:t>
      </w:r>
    </w:p>
    <w:p w14:paraId="1FE84C59" w14:textId="77777777" w:rsidR="00B9420C" w:rsidRDefault="00B9420C">
      <w:pPr>
        <w:pStyle w:val="BodyText"/>
        <w:rPr>
          <w:b/>
        </w:rPr>
      </w:pPr>
    </w:p>
    <w:p w14:paraId="2DC5C68E" w14:textId="77777777" w:rsidR="00B9420C" w:rsidRDefault="00906822">
      <w:pPr>
        <w:pStyle w:val="ListParagraph"/>
        <w:numPr>
          <w:ilvl w:val="0"/>
          <w:numId w:val="1"/>
        </w:numPr>
        <w:tabs>
          <w:tab w:val="left" w:pos="820"/>
          <w:tab w:val="left" w:pos="821"/>
        </w:tabs>
        <w:ind w:hanging="720"/>
        <w:rPr>
          <w:b/>
        </w:rPr>
      </w:pPr>
      <w:r>
        <w:rPr>
          <w:b/>
        </w:rPr>
        <w:t>Summary</w:t>
      </w:r>
    </w:p>
    <w:p w14:paraId="175EEF5C" w14:textId="77777777" w:rsidR="00B9420C" w:rsidRDefault="00B9420C">
      <w:pPr>
        <w:pStyle w:val="BodyText"/>
        <w:spacing w:before="11"/>
        <w:rPr>
          <w:b/>
          <w:sz w:val="21"/>
        </w:rPr>
      </w:pPr>
    </w:p>
    <w:p w14:paraId="3011519F" w14:textId="276BE609" w:rsidR="00B9420C" w:rsidRDefault="00906822">
      <w:pPr>
        <w:pStyle w:val="BodyText"/>
        <w:ind w:left="820" w:right="95"/>
      </w:pPr>
      <w:r>
        <w:t xml:space="preserve">Dr. </w:t>
      </w:r>
      <w:r w:rsidR="00080D62">
        <w:t>****</w:t>
      </w:r>
      <w:r>
        <w:t xml:space="preserve"> is recognized for her accomplishments as a mentor, educator, researcher, and leader in academic medicine. She is a nationally recognized leader in the food allergy field, whose contributions to investigation of novel therapies for food allergy have advanc</w:t>
      </w:r>
      <w:r>
        <w:t xml:space="preserve">ed care for food allergic individuals and families. Dr. </w:t>
      </w:r>
      <w:r w:rsidR="00080D62">
        <w:t>****</w:t>
      </w:r>
      <w:r>
        <w:t xml:space="preserve"> is committed to supporting the career development of students, residents, fellows and junior faculty and is a sought-after mentor and advisor. In recognition of her commitment and dedication to e</w:t>
      </w:r>
      <w:r>
        <w:t>ducation and mentoring, she was awarded the UAMS Department of Pediatrics Educator of the Year Award in 2017 and she received the UAMS Department of Pediatrics Joan Cranmer Mentor of the Year Award in 2019. Through her work, she has developed a collaborati</w:t>
      </w:r>
      <w:r>
        <w:t>ve network of clinical care, research, education and mentoring that has brought her recognition in the field of Allergy and Immunology.</w:t>
      </w:r>
    </w:p>
    <w:p w14:paraId="23751941" w14:textId="77777777" w:rsidR="00B9420C" w:rsidRDefault="00B9420C">
      <w:pPr>
        <w:pStyle w:val="BodyText"/>
      </w:pPr>
    </w:p>
    <w:p w14:paraId="5E5699F2" w14:textId="77777777" w:rsidR="00B9420C" w:rsidRDefault="00906822">
      <w:pPr>
        <w:pStyle w:val="Heading1"/>
        <w:numPr>
          <w:ilvl w:val="0"/>
          <w:numId w:val="1"/>
        </w:numPr>
        <w:tabs>
          <w:tab w:val="left" w:pos="882"/>
          <w:tab w:val="left" w:pos="883"/>
        </w:tabs>
        <w:spacing w:before="1"/>
        <w:ind w:left="882" w:hanging="782"/>
      </w:pPr>
      <w:r>
        <w:t>Professional Society</w:t>
      </w:r>
      <w:r>
        <w:rPr>
          <w:spacing w:val="-7"/>
        </w:rPr>
        <w:t xml:space="preserve"> </w:t>
      </w:r>
      <w:r>
        <w:t>Membership</w:t>
      </w:r>
    </w:p>
    <w:p w14:paraId="3B5CAFC2" w14:textId="77777777" w:rsidR="00B9420C" w:rsidRDefault="00B9420C">
      <w:pPr>
        <w:pStyle w:val="BodyText"/>
        <w:spacing w:before="9"/>
        <w:rPr>
          <w:b/>
          <w:sz w:val="21"/>
        </w:rPr>
      </w:pPr>
    </w:p>
    <w:p w14:paraId="6DCF6CF5" w14:textId="77777777" w:rsidR="00B9420C" w:rsidRDefault="00906822">
      <w:pPr>
        <w:pStyle w:val="BodyText"/>
        <w:ind w:left="820"/>
        <w:rPr>
          <w:b/>
        </w:rPr>
      </w:pPr>
      <w:r>
        <w:rPr>
          <w:u w:val="single"/>
        </w:rPr>
        <w:t>National/International</w:t>
      </w:r>
      <w:r>
        <w:rPr>
          <w:b/>
        </w:rPr>
        <w:t>:</w:t>
      </w:r>
    </w:p>
    <w:p w14:paraId="4993D7C8" w14:textId="77777777" w:rsidR="00B9420C" w:rsidRDefault="00B9420C">
      <w:pPr>
        <w:pStyle w:val="BodyText"/>
        <w:spacing w:before="9"/>
        <w:rPr>
          <w:b/>
          <w:sz w:val="13"/>
        </w:rPr>
      </w:pPr>
    </w:p>
    <w:p w14:paraId="47C9F955" w14:textId="77777777" w:rsidR="00B9420C" w:rsidRDefault="00906822">
      <w:pPr>
        <w:pStyle w:val="BodyText"/>
        <w:tabs>
          <w:tab w:val="left" w:pos="2980"/>
        </w:tabs>
        <w:spacing w:before="94"/>
        <w:ind w:left="820" w:right="2965"/>
      </w:pPr>
      <w:r>
        <w:t>1997- present</w:t>
      </w:r>
      <w:r>
        <w:tab/>
        <w:t>Alpha Omega Alpha Medical</w:t>
      </w:r>
      <w:r>
        <w:rPr>
          <w:spacing w:val="-10"/>
        </w:rPr>
        <w:t xml:space="preserve"> </w:t>
      </w:r>
      <w:r>
        <w:t>Honor</w:t>
      </w:r>
      <w:r>
        <w:rPr>
          <w:spacing w:val="-1"/>
        </w:rPr>
        <w:t xml:space="preserve"> </w:t>
      </w:r>
      <w:r>
        <w:t>Society 1998- p</w:t>
      </w:r>
      <w:r>
        <w:t>resent</w:t>
      </w:r>
      <w:r>
        <w:tab/>
        <w:t>American Academy of</w:t>
      </w:r>
      <w:r>
        <w:rPr>
          <w:spacing w:val="-7"/>
        </w:rPr>
        <w:t xml:space="preserve"> </w:t>
      </w:r>
      <w:r>
        <w:t>Pediatrics</w:t>
      </w:r>
    </w:p>
    <w:p w14:paraId="2A6F1E60" w14:textId="77777777" w:rsidR="00B9420C" w:rsidRDefault="00906822">
      <w:pPr>
        <w:pStyle w:val="BodyText"/>
        <w:spacing w:line="252" w:lineRule="exact"/>
        <w:ind w:left="1894" w:right="1176"/>
        <w:jc w:val="center"/>
      </w:pPr>
      <w:r>
        <w:t>Fellow, 2001-present</w:t>
      </w:r>
    </w:p>
    <w:p w14:paraId="03ED2351" w14:textId="77777777" w:rsidR="00B9420C" w:rsidRDefault="00906822">
      <w:pPr>
        <w:pStyle w:val="BodyText"/>
        <w:tabs>
          <w:tab w:val="left" w:pos="2980"/>
        </w:tabs>
        <w:ind w:left="820" w:right="838" w:firstLine="3600"/>
      </w:pPr>
      <w:r>
        <w:t>Section on Allergy and Immunology, 2019-present 2002-present</w:t>
      </w:r>
      <w:r>
        <w:tab/>
        <w:t>American Academy of Allergy, Asthma, and Immunology</w:t>
      </w:r>
      <w:r>
        <w:rPr>
          <w:spacing w:val="-16"/>
        </w:rPr>
        <w:t xml:space="preserve"> </w:t>
      </w:r>
      <w:r>
        <w:t>(AAAAI)</w:t>
      </w:r>
    </w:p>
    <w:p w14:paraId="3B70971E" w14:textId="77777777" w:rsidR="00B9420C" w:rsidRDefault="00906822">
      <w:pPr>
        <w:pStyle w:val="BodyText"/>
        <w:spacing w:line="252" w:lineRule="exact"/>
        <w:ind w:left="1894" w:right="1176"/>
        <w:jc w:val="center"/>
      </w:pPr>
      <w:r>
        <w:t>Fellow, 2020-present</w:t>
      </w:r>
    </w:p>
    <w:p w14:paraId="696238AE" w14:textId="77777777" w:rsidR="00B9420C" w:rsidRDefault="00906822">
      <w:pPr>
        <w:pStyle w:val="BodyText"/>
        <w:spacing w:before="1" w:line="252" w:lineRule="exact"/>
        <w:ind w:left="4421"/>
      </w:pPr>
      <w:r>
        <w:t>Adverse Reactions to Foods Committee</w:t>
      </w:r>
    </w:p>
    <w:p w14:paraId="782562CB" w14:textId="77777777" w:rsidR="00B9420C" w:rsidRDefault="00906822">
      <w:pPr>
        <w:spacing w:line="252" w:lineRule="exact"/>
        <w:ind w:left="5141"/>
        <w:rPr>
          <w:i/>
        </w:rPr>
      </w:pPr>
      <w:r>
        <w:rPr>
          <w:i/>
        </w:rPr>
        <w:t xml:space="preserve">Appointed </w:t>
      </w:r>
      <w:r>
        <w:rPr>
          <w:i/>
        </w:rPr>
        <w:t>Membership- Term:</w:t>
      </w:r>
      <w:r>
        <w:rPr>
          <w:i/>
          <w:spacing w:val="55"/>
        </w:rPr>
        <w:t xml:space="preserve"> </w:t>
      </w:r>
      <w:r>
        <w:rPr>
          <w:i/>
        </w:rPr>
        <w:t>2021-2026</w:t>
      </w:r>
    </w:p>
    <w:p w14:paraId="4D4C020D" w14:textId="77777777" w:rsidR="00B9420C" w:rsidRDefault="00B9420C">
      <w:pPr>
        <w:pStyle w:val="BodyText"/>
        <w:spacing w:before="1"/>
        <w:rPr>
          <w:i/>
        </w:rPr>
      </w:pPr>
    </w:p>
    <w:p w14:paraId="77F793BF" w14:textId="77777777" w:rsidR="00B9420C" w:rsidRDefault="00906822">
      <w:pPr>
        <w:pStyle w:val="BodyText"/>
        <w:tabs>
          <w:tab w:val="left" w:pos="3700"/>
        </w:tabs>
        <w:ind w:left="820"/>
      </w:pPr>
      <w:r>
        <w:t>2008-present</w:t>
      </w:r>
      <w:r>
        <w:tab/>
        <w:t>Immune Deficiency</w:t>
      </w:r>
      <w:r>
        <w:rPr>
          <w:spacing w:val="-8"/>
        </w:rPr>
        <w:t xml:space="preserve"> </w:t>
      </w:r>
      <w:r>
        <w:t>Foundation</w:t>
      </w:r>
    </w:p>
    <w:p w14:paraId="6FEBFD38" w14:textId="77777777" w:rsidR="00B9420C" w:rsidRDefault="00B9420C">
      <w:pPr>
        <w:pStyle w:val="BodyText"/>
      </w:pPr>
    </w:p>
    <w:p w14:paraId="4B5E50D8" w14:textId="77777777" w:rsidR="00B9420C" w:rsidRDefault="00906822">
      <w:pPr>
        <w:pStyle w:val="BodyText"/>
        <w:tabs>
          <w:tab w:val="left" w:pos="3700"/>
        </w:tabs>
        <w:spacing w:line="252" w:lineRule="exact"/>
        <w:ind w:left="820"/>
      </w:pPr>
      <w:r>
        <w:t>2009-present</w:t>
      </w:r>
      <w:r>
        <w:tab/>
        <w:t>Food Allergy and Anaphylaxis Network (FAAN) restructured</w:t>
      </w:r>
      <w:r>
        <w:rPr>
          <w:spacing w:val="-16"/>
        </w:rPr>
        <w:t xml:space="preserve"> </w:t>
      </w:r>
      <w:r>
        <w:t>as</w:t>
      </w:r>
    </w:p>
    <w:p w14:paraId="7C503FEA" w14:textId="77777777" w:rsidR="00B9420C" w:rsidRDefault="00906822">
      <w:pPr>
        <w:pStyle w:val="BodyText"/>
        <w:spacing w:line="252" w:lineRule="exact"/>
        <w:ind w:left="3681" w:right="1176"/>
        <w:jc w:val="center"/>
      </w:pPr>
      <w:r>
        <w:t>Food Allergy Research and Education (FARE) in 2013</w:t>
      </w:r>
    </w:p>
    <w:p w14:paraId="2DB0DEDB" w14:textId="77777777" w:rsidR="00B9420C" w:rsidRDefault="00B9420C">
      <w:pPr>
        <w:pStyle w:val="BodyText"/>
      </w:pPr>
    </w:p>
    <w:p w14:paraId="7562524B" w14:textId="77777777" w:rsidR="00B9420C" w:rsidRDefault="00906822">
      <w:pPr>
        <w:pStyle w:val="BodyText"/>
        <w:tabs>
          <w:tab w:val="left" w:pos="3700"/>
        </w:tabs>
        <w:spacing w:before="1"/>
        <w:ind w:left="820"/>
      </w:pPr>
      <w:r>
        <w:t>2009-present</w:t>
      </w:r>
      <w:r>
        <w:tab/>
        <w:t>Society for Mucosal</w:t>
      </w:r>
      <w:r>
        <w:rPr>
          <w:spacing w:val="-5"/>
        </w:rPr>
        <w:t xml:space="preserve"> </w:t>
      </w:r>
      <w:r>
        <w:t>Immunology</w:t>
      </w:r>
    </w:p>
    <w:p w14:paraId="57FC062C" w14:textId="77777777" w:rsidR="00B9420C" w:rsidRDefault="00B9420C">
      <w:pPr>
        <w:pStyle w:val="BodyText"/>
      </w:pPr>
    </w:p>
    <w:p w14:paraId="7A85BACB" w14:textId="77777777" w:rsidR="00B9420C" w:rsidRDefault="00906822">
      <w:pPr>
        <w:pStyle w:val="BodyText"/>
        <w:tabs>
          <w:tab w:val="left" w:pos="3700"/>
        </w:tabs>
        <w:ind w:left="820"/>
      </w:pPr>
      <w:r>
        <w:t>2010-present</w:t>
      </w:r>
      <w:r>
        <w:tab/>
        <w:t>A</w:t>
      </w:r>
      <w:r>
        <w:t>merican Society for</w:t>
      </w:r>
      <w:r>
        <w:rPr>
          <w:spacing w:val="-6"/>
        </w:rPr>
        <w:t xml:space="preserve"> </w:t>
      </w:r>
      <w:r>
        <w:t>Microbiology</w:t>
      </w:r>
    </w:p>
    <w:p w14:paraId="775C04C4" w14:textId="77777777" w:rsidR="00B9420C" w:rsidRDefault="00B9420C">
      <w:pPr>
        <w:pStyle w:val="BodyText"/>
        <w:spacing w:before="8"/>
        <w:rPr>
          <w:sz w:val="21"/>
        </w:rPr>
      </w:pPr>
    </w:p>
    <w:p w14:paraId="202FB955" w14:textId="77777777" w:rsidR="00B9420C" w:rsidRDefault="00906822">
      <w:pPr>
        <w:pStyle w:val="BodyText"/>
        <w:tabs>
          <w:tab w:val="left" w:pos="3700"/>
        </w:tabs>
        <w:spacing w:before="1"/>
        <w:ind w:left="820"/>
      </w:pPr>
      <w:r>
        <w:t>2011-present</w:t>
      </w:r>
      <w:r>
        <w:tab/>
        <w:t>Clinical Immunology</w:t>
      </w:r>
      <w:r>
        <w:rPr>
          <w:spacing w:val="-10"/>
        </w:rPr>
        <w:t xml:space="preserve"> </w:t>
      </w:r>
      <w:r>
        <w:t>Society</w:t>
      </w:r>
    </w:p>
    <w:p w14:paraId="61E5BB88" w14:textId="77777777" w:rsidR="00B9420C" w:rsidRDefault="00B9420C">
      <w:pPr>
        <w:pStyle w:val="BodyText"/>
      </w:pPr>
    </w:p>
    <w:p w14:paraId="45583F73" w14:textId="77777777" w:rsidR="00B9420C" w:rsidRDefault="00906822">
      <w:pPr>
        <w:tabs>
          <w:tab w:val="left" w:pos="3700"/>
        </w:tabs>
        <w:ind w:left="820"/>
        <w:rPr>
          <w:i/>
        </w:rPr>
      </w:pPr>
      <w:r>
        <w:t>2011-present</w:t>
      </w:r>
      <w:r>
        <w:tab/>
        <w:t xml:space="preserve">Society for Pediatric Research </w:t>
      </w:r>
      <w:r>
        <w:rPr>
          <w:i/>
        </w:rPr>
        <w:t>(elected</w:t>
      </w:r>
      <w:r>
        <w:rPr>
          <w:i/>
          <w:spacing w:val="-16"/>
        </w:rPr>
        <w:t xml:space="preserve"> </w:t>
      </w:r>
      <w:r>
        <w:rPr>
          <w:i/>
        </w:rPr>
        <w:t>membership)</w:t>
      </w:r>
    </w:p>
    <w:p w14:paraId="6586FFF5" w14:textId="77777777" w:rsidR="00B9420C" w:rsidRDefault="00B9420C">
      <w:pPr>
        <w:pStyle w:val="BodyText"/>
        <w:spacing w:before="11"/>
        <w:rPr>
          <w:i/>
          <w:sz w:val="21"/>
        </w:rPr>
      </w:pPr>
    </w:p>
    <w:p w14:paraId="07164A66" w14:textId="77777777" w:rsidR="00B9420C" w:rsidRDefault="00906822">
      <w:pPr>
        <w:pStyle w:val="BodyText"/>
        <w:tabs>
          <w:tab w:val="left" w:pos="3700"/>
        </w:tabs>
        <w:ind w:left="820"/>
      </w:pPr>
      <w:r>
        <w:t>2019- present</w:t>
      </w:r>
      <w:r>
        <w:tab/>
        <w:t>European Academy of Allergy and Clinical</w:t>
      </w:r>
      <w:r>
        <w:rPr>
          <w:spacing w:val="-12"/>
        </w:rPr>
        <w:t xml:space="preserve"> </w:t>
      </w:r>
      <w:r>
        <w:t>Immunology</w:t>
      </w:r>
    </w:p>
    <w:p w14:paraId="7D30F036" w14:textId="77777777" w:rsidR="00B9420C" w:rsidRDefault="00B9420C">
      <w:pPr>
        <w:pStyle w:val="BodyText"/>
        <w:rPr>
          <w:sz w:val="24"/>
        </w:rPr>
      </w:pPr>
    </w:p>
    <w:p w14:paraId="597C3A8E" w14:textId="77777777" w:rsidR="00B9420C" w:rsidRDefault="00B9420C">
      <w:pPr>
        <w:pStyle w:val="BodyText"/>
        <w:spacing w:before="11"/>
        <w:rPr>
          <w:sz w:val="19"/>
        </w:rPr>
      </w:pPr>
    </w:p>
    <w:p w14:paraId="0DDF4C01" w14:textId="77777777" w:rsidR="00B9420C" w:rsidRDefault="00906822">
      <w:pPr>
        <w:pStyle w:val="BodyText"/>
        <w:ind w:left="820"/>
      </w:pPr>
      <w:r>
        <w:rPr>
          <w:u w:val="single"/>
        </w:rPr>
        <w:t>Local/Regional</w:t>
      </w:r>
      <w:r>
        <w:t>:</w:t>
      </w:r>
    </w:p>
    <w:p w14:paraId="4A7383DA" w14:textId="77777777" w:rsidR="00B9420C" w:rsidRDefault="00B9420C">
      <w:pPr>
        <w:pStyle w:val="BodyText"/>
        <w:spacing w:before="10"/>
        <w:rPr>
          <w:sz w:val="13"/>
        </w:rPr>
      </w:pPr>
    </w:p>
    <w:p w14:paraId="4C961298" w14:textId="77777777" w:rsidR="00B9420C" w:rsidRDefault="00906822">
      <w:pPr>
        <w:pStyle w:val="BodyText"/>
        <w:tabs>
          <w:tab w:val="left" w:pos="3700"/>
        </w:tabs>
        <w:spacing w:before="93"/>
        <w:ind w:left="820"/>
      </w:pPr>
      <w:r>
        <w:t>2004-present</w:t>
      </w:r>
      <w:r>
        <w:tab/>
        <w:t xml:space="preserve">Alan </w:t>
      </w:r>
      <w:proofErr w:type="spellStart"/>
      <w:r>
        <w:t>Cazort</w:t>
      </w:r>
      <w:proofErr w:type="spellEnd"/>
      <w:r>
        <w:t xml:space="preserve"> Allergy</w:t>
      </w:r>
      <w:r>
        <w:rPr>
          <w:spacing w:val="-8"/>
        </w:rPr>
        <w:t xml:space="preserve"> </w:t>
      </w:r>
      <w:r>
        <w:t>Society</w:t>
      </w:r>
    </w:p>
    <w:p w14:paraId="3454273D" w14:textId="77777777" w:rsidR="00B9420C" w:rsidRDefault="00B9420C">
      <w:pPr>
        <w:pStyle w:val="BodyText"/>
        <w:spacing w:before="11"/>
        <w:rPr>
          <w:sz w:val="21"/>
        </w:rPr>
      </w:pPr>
    </w:p>
    <w:p w14:paraId="1B7216B8" w14:textId="77777777" w:rsidR="00B9420C" w:rsidRDefault="00906822">
      <w:pPr>
        <w:pStyle w:val="BodyText"/>
        <w:tabs>
          <w:tab w:val="left" w:pos="3700"/>
        </w:tabs>
        <w:ind w:left="820"/>
      </w:pPr>
      <w:r>
        <w:t>2004-present</w:t>
      </w:r>
      <w:r>
        <w:tab/>
        <w:t>Arkansas Medical</w:t>
      </w:r>
      <w:r>
        <w:rPr>
          <w:spacing w:val="-5"/>
        </w:rPr>
        <w:t xml:space="preserve"> </w:t>
      </w:r>
      <w:r>
        <w:t>Society</w:t>
      </w:r>
    </w:p>
    <w:p w14:paraId="02DE563B" w14:textId="77777777" w:rsidR="00B9420C" w:rsidRDefault="00B9420C">
      <w:pPr>
        <w:pStyle w:val="BodyText"/>
      </w:pPr>
    </w:p>
    <w:p w14:paraId="269ED08E" w14:textId="77777777" w:rsidR="00B9420C" w:rsidRDefault="00906822">
      <w:pPr>
        <w:pStyle w:val="BodyText"/>
        <w:tabs>
          <w:tab w:val="left" w:pos="3700"/>
        </w:tabs>
        <w:ind w:left="820"/>
      </w:pPr>
      <w:r>
        <w:t>2007-present</w:t>
      </w:r>
      <w:r>
        <w:tab/>
        <w:t>Southern Society for Pediatric</w:t>
      </w:r>
      <w:r>
        <w:rPr>
          <w:spacing w:val="-10"/>
        </w:rPr>
        <w:t xml:space="preserve"> </w:t>
      </w:r>
      <w:r>
        <w:t>Research</w:t>
      </w:r>
    </w:p>
    <w:p w14:paraId="35B39721" w14:textId="77777777" w:rsidR="00B9420C" w:rsidRDefault="00B9420C">
      <w:pPr>
        <w:pStyle w:val="BodyText"/>
      </w:pPr>
    </w:p>
    <w:p w14:paraId="45B998AA" w14:textId="77777777" w:rsidR="00B9420C" w:rsidRDefault="00906822">
      <w:pPr>
        <w:pStyle w:val="BodyText"/>
        <w:tabs>
          <w:tab w:val="left" w:pos="3700"/>
        </w:tabs>
        <w:ind w:left="820"/>
      </w:pPr>
      <w:r>
        <w:t>2010-present</w:t>
      </w:r>
      <w:r>
        <w:tab/>
        <w:t>Arkansas Center for Clinical and Translational</w:t>
      </w:r>
      <w:r>
        <w:rPr>
          <w:spacing w:val="-13"/>
        </w:rPr>
        <w:t xml:space="preserve"> </w:t>
      </w:r>
      <w:r>
        <w:t>Research</w:t>
      </w:r>
    </w:p>
    <w:p w14:paraId="7C229D20" w14:textId="77777777" w:rsidR="00B9420C" w:rsidRDefault="00B9420C">
      <w:pPr>
        <w:sectPr w:rsidR="00B9420C">
          <w:type w:val="continuous"/>
          <w:pgSz w:w="12240" w:h="15840"/>
          <w:pgMar w:top="1000" w:right="1080" w:bottom="280" w:left="980" w:header="720" w:footer="720" w:gutter="0"/>
          <w:cols w:space="720"/>
        </w:sectPr>
      </w:pPr>
    </w:p>
    <w:p w14:paraId="56F2DFFE" w14:textId="77777777" w:rsidR="00B9420C" w:rsidRDefault="00906822">
      <w:pPr>
        <w:pStyle w:val="Heading1"/>
        <w:numPr>
          <w:ilvl w:val="0"/>
          <w:numId w:val="1"/>
        </w:numPr>
        <w:tabs>
          <w:tab w:val="left" w:pos="820"/>
          <w:tab w:val="left" w:pos="821"/>
        </w:tabs>
        <w:spacing w:before="80" w:line="252" w:lineRule="exact"/>
        <w:ind w:hanging="720"/>
      </w:pPr>
      <w:r>
        <w:lastRenderedPageBreak/>
        <w:t>Journal</w:t>
      </w:r>
      <w:r>
        <w:rPr>
          <w:spacing w:val="-3"/>
        </w:rPr>
        <w:t xml:space="preserve"> </w:t>
      </w:r>
      <w:r>
        <w:t>Reviewer</w:t>
      </w:r>
    </w:p>
    <w:p w14:paraId="3E87E76B" w14:textId="77777777" w:rsidR="00B9420C" w:rsidRDefault="00906822">
      <w:pPr>
        <w:pStyle w:val="BodyText"/>
        <w:spacing w:line="252" w:lineRule="exact"/>
        <w:ind w:left="820"/>
      </w:pPr>
      <w:r>
        <w:t>Clinical Pediatrics</w:t>
      </w:r>
    </w:p>
    <w:p w14:paraId="7EC5CD08" w14:textId="77777777" w:rsidR="00B9420C" w:rsidRDefault="00906822">
      <w:pPr>
        <w:pStyle w:val="BodyText"/>
        <w:spacing w:before="2"/>
        <w:ind w:left="820" w:right="4598"/>
      </w:pPr>
      <w:r>
        <w:t>International Archives of A</w:t>
      </w:r>
      <w:r>
        <w:t>llergy and Immunology Infection and Immunity</w:t>
      </w:r>
    </w:p>
    <w:p w14:paraId="0557B1F5" w14:textId="77777777" w:rsidR="00B9420C" w:rsidRDefault="00906822">
      <w:pPr>
        <w:pStyle w:val="BodyText"/>
        <w:spacing w:before="1" w:line="252" w:lineRule="exact"/>
        <w:ind w:left="820"/>
      </w:pPr>
      <w:r>
        <w:t>Pediatrics</w:t>
      </w:r>
    </w:p>
    <w:p w14:paraId="1052B5D6" w14:textId="77777777" w:rsidR="00B9420C" w:rsidRDefault="00906822">
      <w:pPr>
        <w:pStyle w:val="BodyText"/>
        <w:spacing w:line="252" w:lineRule="exact"/>
        <w:ind w:left="820"/>
      </w:pPr>
      <w:r>
        <w:t>Journal of Allergy and Clinical Immunology</w:t>
      </w:r>
    </w:p>
    <w:p w14:paraId="50167E33" w14:textId="77777777" w:rsidR="00B9420C" w:rsidRDefault="00906822">
      <w:pPr>
        <w:pStyle w:val="BodyText"/>
        <w:ind w:left="820" w:right="4060"/>
      </w:pPr>
      <w:r>
        <w:t>Journal of Allergy and Clinical Immunology: In Practice Journal of Clinical Investigation</w:t>
      </w:r>
    </w:p>
    <w:p w14:paraId="09F451DB" w14:textId="77777777" w:rsidR="00B9420C" w:rsidRDefault="00906822">
      <w:pPr>
        <w:pStyle w:val="BodyText"/>
        <w:spacing w:line="252" w:lineRule="exact"/>
        <w:ind w:left="820"/>
      </w:pPr>
      <w:r>
        <w:t>Lancet</w:t>
      </w:r>
    </w:p>
    <w:p w14:paraId="7CF5048A" w14:textId="77777777" w:rsidR="00B9420C" w:rsidRDefault="00B9420C">
      <w:pPr>
        <w:pStyle w:val="BodyText"/>
      </w:pPr>
    </w:p>
    <w:p w14:paraId="5EBC14FF" w14:textId="77777777" w:rsidR="00B9420C" w:rsidRDefault="00906822">
      <w:pPr>
        <w:pStyle w:val="Heading1"/>
        <w:numPr>
          <w:ilvl w:val="0"/>
          <w:numId w:val="1"/>
        </w:numPr>
        <w:tabs>
          <w:tab w:val="left" w:pos="820"/>
          <w:tab w:val="left" w:pos="821"/>
        </w:tabs>
        <w:ind w:hanging="720"/>
      </w:pPr>
      <w:r>
        <w:t>Awards</w:t>
      </w:r>
    </w:p>
    <w:p w14:paraId="707E6602" w14:textId="77777777" w:rsidR="00B9420C" w:rsidRDefault="00B9420C">
      <w:pPr>
        <w:pStyle w:val="BodyText"/>
        <w:spacing w:before="6"/>
        <w:rPr>
          <w:b/>
          <w:sz w:val="21"/>
        </w:rPr>
      </w:pPr>
    </w:p>
    <w:p w14:paraId="3C1C3FBB" w14:textId="77777777" w:rsidR="00B9420C" w:rsidRDefault="00906822">
      <w:pPr>
        <w:pStyle w:val="BodyText"/>
        <w:tabs>
          <w:tab w:val="left" w:pos="3700"/>
        </w:tabs>
        <w:spacing w:line="480" w:lineRule="auto"/>
        <w:ind w:left="820" w:right="1228"/>
      </w:pPr>
      <w:r>
        <w:t>2007-present</w:t>
      </w:r>
      <w:r>
        <w:tab/>
        <w:t>Best Doctors in America</w:t>
      </w:r>
      <w:proofErr w:type="gramStart"/>
      <w:r>
        <w:rPr>
          <w:position w:val="8"/>
          <w:sz w:val="14"/>
        </w:rPr>
        <w:t xml:space="preserve">®  </w:t>
      </w:r>
      <w:r>
        <w:t>(</w:t>
      </w:r>
      <w:proofErr w:type="gramEnd"/>
      <w:r>
        <w:t xml:space="preserve">awarded </w:t>
      </w:r>
      <w:r>
        <w:t>yearly</w:t>
      </w:r>
      <w:r>
        <w:rPr>
          <w:spacing w:val="-28"/>
        </w:rPr>
        <w:t xml:space="preserve"> </w:t>
      </w:r>
      <w:r>
        <w:t>since</w:t>
      </w:r>
      <w:r>
        <w:rPr>
          <w:spacing w:val="-2"/>
        </w:rPr>
        <w:t xml:space="preserve"> </w:t>
      </w:r>
      <w:r>
        <w:t>2007) 2009-present</w:t>
      </w:r>
      <w:r>
        <w:tab/>
      </w:r>
      <w:r>
        <w:rPr>
          <w:i/>
        </w:rPr>
        <w:t xml:space="preserve">AY Magazine </w:t>
      </w:r>
      <w:r>
        <w:t>Top Doctors</w:t>
      </w:r>
      <w:r>
        <w:rPr>
          <w:spacing w:val="-7"/>
        </w:rPr>
        <w:t xml:space="preserve"> </w:t>
      </w:r>
      <w:r>
        <w:t>Award</w:t>
      </w:r>
    </w:p>
    <w:p w14:paraId="22C5BD15" w14:textId="77777777" w:rsidR="00B9420C" w:rsidRDefault="00906822">
      <w:pPr>
        <w:pStyle w:val="BodyText"/>
        <w:tabs>
          <w:tab w:val="left" w:pos="3700"/>
        </w:tabs>
        <w:spacing w:before="7" w:line="252" w:lineRule="exact"/>
        <w:ind w:left="820"/>
      </w:pPr>
      <w:r>
        <w:t>2009-2012</w:t>
      </w:r>
      <w:r>
        <w:tab/>
        <w:t>UAMS Faculty Red Sash Award for Excellence in</w:t>
      </w:r>
      <w:r>
        <w:rPr>
          <w:spacing w:val="-14"/>
        </w:rPr>
        <w:t xml:space="preserve"> </w:t>
      </w:r>
      <w:r>
        <w:t>Teaching</w:t>
      </w:r>
    </w:p>
    <w:p w14:paraId="16F3816F" w14:textId="77777777" w:rsidR="00B9420C" w:rsidRDefault="00906822">
      <w:pPr>
        <w:spacing w:line="252" w:lineRule="exact"/>
        <w:ind w:left="3701"/>
        <w:rPr>
          <w:i/>
        </w:rPr>
      </w:pPr>
      <w:r>
        <w:rPr>
          <w:i/>
        </w:rPr>
        <w:t>(Awarded by vote of the Graduating Medical Student Class)</w:t>
      </w:r>
    </w:p>
    <w:p w14:paraId="16B938A6" w14:textId="77777777" w:rsidR="00B9420C" w:rsidRDefault="00B9420C">
      <w:pPr>
        <w:pStyle w:val="BodyText"/>
        <w:spacing w:before="1"/>
        <w:rPr>
          <w:i/>
        </w:rPr>
      </w:pPr>
    </w:p>
    <w:p w14:paraId="5ABEEA0E" w14:textId="77777777" w:rsidR="00B9420C" w:rsidRDefault="00906822">
      <w:pPr>
        <w:pStyle w:val="BodyText"/>
        <w:tabs>
          <w:tab w:val="left" w:pos="3700"/>
        </w:tabs>
        <w:spacing w:line="252" w:lineRule="exact"/>
        <w:ind w:left="820"/>
      </w:pPr>
      <w:r>
        <w:t>2017</w:t>
      </w:r>
      <w:r>
        <w:tab/>
        <w:t>Educator of the</w:t>
      </w:r>
      <w:r>
        <w:rPr>
          <w:spacing w:val="-2"/>
        </w:rPr>
        <w:t xml:space="preserve"> </w:t>
      </w:r>
      <w:r>
        <w:t>Year</w:t>
      </w:r>
    </w:p>
    <w:p w14:paraId="69260C4D" w14:textId="77777777" w:rsidR="00B9420C" w:rsidRDefault="00906822">
      <w:pPr>
        <w:pStyle w:val="BodyText"/>
        <w:spacing w:line="252" w:lineRule="exact"/>
        <w:ind w:left="3701"/>
      </w:pPr>
      <w:r>
        <w:t>UAMS Department of Pediatrics</w:t>
      </w:r>
    </w:p>
    <w:p w14:paraId="73B2D16B" w14:textId="77777777" w:rsidR="00B9420C" w:rsidRDefault="00B9420C">
      <w:pPr>
        <w:pStyle w:val="BodyText"/>
      </w:pPr>
    </w:p>
    <w:p w14:paraId="2E18E1D8" w14:textId="77777777" w:rsidR="00B9420C" w:rsidRDefault="00906822">
      <w:pPr>
        <w:pStyle w:val="BodyText"/>
        <w:tabs>
          <w:tab w:val="left" w:pos="3700"/>
        </w:tabs>
        <w:ind w:left="3701" w:right="2555" w:hanging="2881"/>
      </w:pPr>
      <w:r>
        <w:t>2019</w:t>
      </w:r>
      <w:r>
        <w:tab/>
        <w:t xml:space="preserve">Joan </w:t>
      </w:r>
      <w:r>
        <w:t>Cranmer Mentor of the</w:t>
      </w:r>
      <w:r>
        <w:rPr>
          <w:spacing w:val="-7"/>
        </w:rPr>
        <w:t xml:space="preserve"> </w:t>
      </w:r>
      <w:r>
        <w:t>Year</w:t>
      </w:r>
      <w:r>
        <w:rPr>
          <w:spacing w:val="-3"/>
        </w:rPr>
        <w:t xml:space="preserve"> </w:t>
      </w:r>
      <w:r>
        <w:t>Award UAMS Department of</w:t>
      </w:r>
      <w:r>
        <w:rPr>
          <w:spacing w:val="-7"/>
        </w:rPr>
        <w:t xml:space="preserve"> </w:t>
      </w:r>
      <w:r>
        <w:t>Pediatrics</w:t>
      </w:r>
    </w:p>
    <w:p w14:paraId="0B9CEB92" w14:textId="77777777" w:rsidR="00B9420C" w:rsidRDefault="00B9420C">
      <w:pPr>
        <w:pStyle w:val="BodyText"/>
        <w:spacing w:before="11"/>
        <w:rPr>
          <w:sz w:val="21"/>
        </w:rPr>
      </w:pPr>
    </w:p>
    <w:p w14:paraId="1E05FA30" w14:textId="77777777" w:rsidR="00B9420C" w:rsidRDefault="00906822">
      <w:pPr>
        <w:pStyle w:val="Heading1"/>
        <w:numPr>
          <w:ilvl w:val="0"/>
          <w:numId w:val="1"/>
        </w:numPr>
        <w:tabs>
          <w:tab w:val="left" w:pos="820"/>
          <w:tab w:val="left" w:pos="821"/>
        </w:tabs>
        <w:ind w:hanging="720"/>
      </w:pPr>
      <w:r>
        <w:t>Media</w:t>
      </w:r>
    </w:p>
    <w:p w14:paraId="665BB51D" w14:textId="77777777" w:rsidR="00B9420C" w:rsidRDefault="00B9420C">
      <w:pPr>
        <w:pStyle w:val="BodyText"/>
        <w:rPr>
          <w:b/>
        </w:rPr>
      </w:pPr>
    </w:p>
    <w:p w14:paraId="674003C8" w14:textId="77777777" w:rsidR="00B9420C" w:rsidRDefault="00906822">
      <w:pPr>
        <w:pStyle w:val="BodyText"/>
        <w:spacing w:line="252" w:lineRule="exact"/>
        <w:ind w:left="820"/>
        <w:rPr>
          <w:b/>
        </w:rPr>
      </w:pPr>
      <w:r>
        <w:rPr>
          <w:u w:val="single"/>
        </w:rPr>
        <w:t>National</w:t>
      </w:r>
      <w:r>
        <w:rPr>
          <w:b/>
        </w:rPr>
        <w:t>:</w:t>
      </w:r>
    </w:p>
    <w:p w14:paraId="1DDDFF3A" w14:textId="77777777" w:rsidR="00B9420C" w:rsidRDefault="00906822">
      <w:pPr>
        <w:pStyle w:val="BodyText"/>
        <w:spacing w:line="252" w:lineRule="exact"/>
        <w:ind w:left="820"/>
      </w:pPr>
      <w:r>
        <w:t>The Psychosocial and Economic Impact of Food Allergy.  MD Magazine, March 9, 2017.</w:t>
      </w:r>
    </w:p>
    <w:p w14:paraId="6895194D" w14:textId="77777777" w:rsidR="00B9420C" w:rsidRDefault="00B9420C">
      <w:pPr>
        <w:pStyle w:val="BodyText"/>
        <w:spacing w:before="1"/>
      </w:pPr>
    </w:p>
    <w:p w14:paraId="3AF898E2" w14:textId="77777777" w:rsidR="00B9420C" w:rsidRDefault="00906822">
      <w:pPr>
        <w:pStyle w:val="BodyText"/>
        <w:ind w:left="820"/>
      </w:pPr>
      <w:r>
        <w:t xml:space="preserve">How Does Long-Term Oral Immunotherapy Affect Children with Nut Allergy? MD Magazine, March </w:t>
      </w:r>
      <w:r>
        <w:t>9, 2017.</w:t>
      </w:r>
    </w:p>
    <w:p w14:paraId="6E0DDDE1" w14:textId="77777777" w:rsidR="00B9420C" w:rsidRDefault="00B9420C">
      <w:pPr>
        <w:pStyle w:val="BodyText"/>
        <w:spacing w:before="9"/>
        <w:rPr>
          <w:sz w:val="21"/>
        </w:rPr>
      </w:pPr>
    </w:p>
    <w:p w14:paraId="25060164" w14:textId="77777777" w:rsidR="00B9420C" w:rsidRDefault="00906822">
      <w:pPr>
        <w:pStyle w:val="BodyText"/>
        <w:spacing w:line="480" w:lineRule="auto"/>
        <w:ind w:left="820" w:right="2555"/>
      </w:pPr>
      <w:r>
        <w:t xml:space="preserve">Tree Nut OIT Shows Promise. Allergic Living, 3/15/2016. </w:t>
      </w:r>
      <w:r>
        <w:rPr>
          <w:u w:val="single"/>
        </w:rPr>
        <w:t>Local/Regional</w:t>
      </w:r>
      <w:r>
        <w:t>:</w:t>
      </w:r>
    </w:p>
    <w:p w14:paraId="72702E85" w14:textId="77777777" w:rsidR="00B9420C" w:rsidRDefault="00906822">
      <w:pPr>
        <w:pStyle w:val="BodyText"/>
        <w:spacing w:before="7"/>
        <w:ind w:left="820" w:right="86"/>
      </w:pPr>
      <w:r>
        <w:t>“Arkansas Children’s Hospital Scientists Helped Develop Peanut Allergy Treatment”, by George Jared, Talk Business and Politics, February 11, 2020.</w:t>
      </w:r>
    </w:p>
    <w:p w14:paraId="54B5924F" w14:textId="77777777" w:rsidR="00B9420C" w:rsidRDefault="00B9420C">
      <w:pPr>
        <w:pStyle w:val="BodyText"/>
        <w:rPr>
          <w:sz w:val="24"/>
        </w:rPr>
      </w:pPr>
    </w:p>
    <w:p w14:paraId="54BAD36A" w14:textId="77777777" w:rsidR="00B9420C" w:rsidRDefault="00B9420C">
      <w:pPr>
        <w:pStyle w:val="BodyText"/>
        <w:spacing w:before="10"/>
        <w:rPr>
          <w:sz w:val="19"/>
        </w:rPr>
      </w:pPr>
    </w:p>
    <w:p w14:paraId="1E4D66DF" w14:textId="77777777" w:rsidR="00B9420C" w:rsidRDefault="00906822">
      <w:pPr>
        <w:pStyle w:val="Heading1"/>
        <w:numPr>
          <w:ilvl w:val="0"/>
          <w:numId w:val="1"/>
        </w:numPr>
        <w:tabs>
          <w:tab w:val="left" w:pos="820"/>
          <w:tab w:val="left" w:pos="821"/>
        </w:tabs>
        <w:spacing w:before="1"/>
        <w:ind w:hanging="720"/>
      </w:pPr>
      <w:r>
        <w:t>Invited</w:t>
      </w:r>
      <w:r>
        <w:rPr>
          <w:spacing w:val="-7"/>
        </w:rPr>
        <w:t xml:space="preserve"> </w:t>
      </w:r>
      <w:r>
        <w:t>Reviewer</w:t>
      </w:r>
    </w:p>
    <w:p w14:paraId="1A7038EE" w14:textId="77777777" w:rsidR="00B9420C" w:rsidRDefault="00B9420C">
      <w:pPr>
        <w:pStyle w:val="BodyText"/>
        <w:spacing w:before="1"/>
        <w:rPr>
          <w:b/>
        </w:rPr>
      </w:pPr>
    </w:p>
    <w:p w14:paraId="5E44B39D" w14:textId="77777777" w:rsidR="00B9420C" w:rsidRDefault="00906822">
      <w:pPr>
        <w:pStyle w:val="BodyText"/>
        <w:tabs>
          <w:tab w:val="left" w:pos="3700"/>
        </w:tabs>
        <w:ind w:left="3701" w:right="332" w:hanging="2881"/>
      </w:pPr>
      <w:r>
        <w:t>2020-20</w:t>
      </w:r>
      <w:r>
        <w:t>21</w:t>
      </w:r>
      <w:r>
        <w:tab/>
        <w:t>Department of Defense, Congressionally</w:t>
      </w:r>
      <w:r>
        <w:rPr>
          <w:spacing w:val="-17"/>
        </w:rPr>
        <w:t xml:space="preserve"> </w:t>
      </w:r>
      <w:r>
        <w:t>Directed</w:t>
      </w:r>
      <w:r>
        <w:rPr>
          <w:spacing w:val="-4"/>
        </w:rPr>
        <w:t xml:space="preserve"> </w:t>
      </w:r>
      <w:r>
        <w:t>Medical Research Program, Peer Reviewed Medical Research</w:t>
      </w:r>
      <w:r>
        <w:rPr>
          <w:spacing w:val="-19"/>
        </w:rPr>
        <w:t xml:space="preserve"> </w:t>
      </w:r>
      <w:r>
        <w:t>Program Food Allergy Review</w:t>
      </w:r>
      <w:r>
        <w:rPr>
          <w:spacing w:val="-9"/>
        </w:rPr>
        <w:t xml:space="preserve"> </w:t>
      </w:r>
      <w:r>
        <w:t>Panel</w:t>
      </w:r>
    </w:p>
    <w:p w14:paraId="0CAB6DDF" w14:textId="77777777" w:rsidR="00B9420C" w:rsidRDefault="00B9420C">
      <w:pPr>
        <w:pStyle w:val="BodyText"/>
        <w:rPr>
          <w:sz w:val="24"/>
        </w:rPr>
      </w:pPr>
    </w:p>
    <w:p w14:paraId="27A2C3B4" w14:textId="77777777" w:rsidR="00B9420C" w:rsidRDefault="00B9420C">
      <w:pPr>
        <w:pStyle w:val="BodyText"/>
        <w:spacing w:before="1"/>
        <w:rPr>
          <w:sz w:val="20"/>
        </w:rPr>
      </w:pPr>
    </w:p>
    <w:p w14:paraId="2A3A9301" w14:textId="77777777" w:rsidR="00B9420C" w:rsidRDefault="00906822">
      <w:pPr>
        <w:pStyle w:val="BodyText"/>
        <w:tabs>
          <w:tab w:val="left" w:pos="3700"/>
        </w:tabs>
        <w:ind w:left="3701" w:right="110" w:hanging="2881"/>
      </w:pPr>
      <w:r>
        <w:t>2020-2021</w:t>
      </w:r>
      <w:r>
        <w:tab/>
        <w:t>Food Allergy Research and Education, Discovery</w:t>
      </w:r>
      <w:r>
        <w:rPr>
          <w:spacing w:val="-12"/>
        </w:rPr>
        <w:t xml:space="preserve"> </w:t>
      </w:r>
      <w:r>
        <w:t>Center</w:t>
      </w:r>
      <w:r>
        <w:rPr>
          <w:spacing w:val="-1"/>
        </w:rPr>
        <w:t xml:space="preserve"> </w:t>
      </w:r>
      <w:r>
        <w:t>of Distinction Pilot Project Reviewer for the fo</w:t>
      </w:r>
      <w:r>
        <w:t>llowing Review</w:t>
      </w:r>
      <w:r>
        <w:rPr>
          <w:spacing w:val="-25"/>
        </w:rPr>
        <w:t xml:space="preserve"> </w:t>
      </w:r>
      <w:r>
        <w:t>Panels:</w:t>
      </w:r>
    </w:p>
    <w:p w14:paraId="24265333" w14:textId="77777777" w:rsidR="00B9420C" w:rsidRDefault="00906822">
      <w:pPr>
        <w:pStyle w:val="ListParagraph"/>
        <w:numPr>
          <w:ilvl w:val="1"/>
          <w:numId w:val="1"/>
        </w:numPr>
        <w:tabs>
          <w:tab w:val="left" w:pos="3961"/>
        </w:tabs>
        <w:spacing w:line="252" w:lineRule="exact"/>
        <w:ind w:hanging="259"/>
      </w:pPr>
      <w:r>
        <w:t>Food Allergy</w:t>
      </w:r>
      <w:r>
        <w:rPr>
          <w:spacing w:val="-8"/>
        </w:rPr>
        <w:t xml:space="preserve"> </w:t>
      </w:r>
      <w:r>
        <w:t>Immunotherapy</w:t>
      </w:r>
    </w:p>
    <w:p w14:paraId="6D528A17" w14:textId="77777777" w:rsidR="00B9420C" w:rsidRDefault="00906822">
      <w:pPr>
        <w:pStyle w:val="ListParagraph"/>
        <w:numPr>
          <w:ilvl w:val="1"/>
          <w:numId w:val="1"/>
        </w:numPr>
        <w:tabs>
          <w:tab w:val="left" w:pos="3961"/>
        </w:tabs>
        <w:spacing w:before="2" w:line="252" w:lineRule="exact"/>
        <w:ind w:hanging="259"/>
      </w:pPr>
      <w:r>
        <w:t>Eosinophilic</w:t>
      </w:r>
      <w:r>
        <w:rPr>
          <w:spacing w:val="-10"/>
        </w:rPr>
        <w:t xml:space="preserve"> </w:t>
      </w:r>
      <w:r>
        <w:t>Esophagitis</w:t>
      </w:r>
    </w:p>
    <w:p w14:paraId="128887E6" w14:textId="77777777" w:rsidR="00B9420C" w:rsidRDefault="00906822">
      <w:pPr>
        <w:pStyle w:val="ListParagraph"/>
        <w:numPr>
          <w:ilvl w:val="1"/>
          <w:numId w:val="1"/>
        </w:numPr>
        <w:tabs>
          <w:tab w:val="left" w:pos="3961"/>
        </w:tabs>
        <w:spacing w:line="252" w:lineRule="exact"/>
        <w:ind w:hanging="259"/>
      </w:pPr>
      <w:r>
        <w:t>Biologics</w:t>
      </w:r>
    </w:p>
    <w:p w14:paraId="1AD239A1" w14:textId="77777777" w:rsidR="00B9420C" w:rsidRDefault="00906822">
      <w:pPr>
        <w:pStyle w:val="ListParagraph"/>
        <w:numPr>
          <w:ilvl w:val="1"/>
          <w:numId w:val="1"/>
        </w:numPr>
        <w:tabs>
          <w:tab w:val="left" w:pos="3961"/>
        </w:tabs>
        <w:spacing w:before="1"/>
        <w:ind w:hanging="259"/>
      </w:pPr>
      <w:r>
        <w:t>Patient-Centered</w:t>
      </w:r>
      <w:r>
        <w:rPr>
          <w:spacing w:val="-8"/>
        </w:rPr>
        <w:t xml:space="preserve"> </w:t>
      </w:r>
      <w:r>
        <w:t>Outcomes</w:t>
      </w:r>
    </w:p>
    <w:p w14:paraId="0DF99C60" w14:textId="77777777" w:rsidR="00B9420C" w:rsidRDefault="00B9420C">
      <w:pPr>
        <w:sectPr w:rsidR="00B9420C">
          <w:pgSz w:w="12240" w:h="15840"/>
          <w:pgMar w:top="1000" w:right="1040" w:bottom="280" w:left="980" w:header="720" w:footer="720" w:gutter="0"/>
          <w:cols w:space="720"/>
        </w:sectPr>
      </w:pPr>
    </w:p>
    <w:p w14:paraId="3BF0BBE8" w14:textId="77777777" w:rsidR="00B9420C" w:rsidRDefault="00906822">
      <w:pPr>
        <w:pStyle w:val="Heading1"/>
        <w:numPr>
          <w:ilvl w:val="0"/>
          <w:numId w:val="1"/>
        </w:numPr>
        <w:tabs>
          <w:tab w:val="left" w:pos="820"/>
          <w:tab w:val="left" w:pos="821"/>
        </w:tabs>
        <w:spacing w:before="72"/>
        <w:ind w:hanging="720"/>
      </w:pPr>
      <w:r>
        <w:lastRenderedPageBreak/>
        <w:t>Volunteer and Community</w:t>
      </w:r>
      <w:r>
        <w:rPr>
          <w:spacing w:val="-5"/>
        </w:rPr>
        <w:t xml:space="preserve"> </w:t>
      </w:r>
      <w:r>
        <w:t>Service</w:t>
      </w:r>
    </w:p>
    <w:p w14:paraId="1D65937E" w14:textId="77777777" w:rsidR="00B9420C" w:rsidRDefault="00B9420C">
      <w:pPr>
        <w:pStyle w:val="BodyText"/>
        <w:rPr>
          <w:b/>
        </w:rPr>
      </w:pPr>
    </w:p>
    <w:p w14:paraId="5CD804F0" w14:textId="77777777" w:rsidR="00B9420C" w:rsidRDefault="00906822">
      <w:pPr>
        <w:pStyle w:val="BodyText"/>
        <w:tabs>
          <w:tab w:val="left" w:pos="2980"/>
        </w:tabs>
        <w:spacing w:before="1"/>
        <w:ind w:left="2981" w:right="107" w:hanging="2161"/>
      </w:pPr>
      <w:r>
        <w:t>2021-present</w:t>
      </w:r>
      <w:r>
        <w:tab/>
        <w:t>Hope Lodge-Twentieth Century Club Volunteer (provides free</w:t>
      </w:r>
      <w:r>
        <w:rPr>
          <w:spacing w:val="-20"/>
        </w:rPr>
        <w:t xml:space="preserve"> </w:t>
      </w:r>
      <w:r>
        <w:t>lodging</w:t>
      </w:r>
      <w:r>
        <w:rPr>
          <w:spacing w:val="-3"/>
        </w:rPr>
        <w:t xml:space="preserve"> </w:t>
      </w:r>
      <w:r>
        <w:t xml:space="preserve">for cancer patients </w:t>
      </w:r>
      <w:r>
        <w:t>receiving treatment away from</w:t>
      </w:r>
      <w:r>
        <w:rPr>
          <w:spacing w:val="-19"/>
        </w:rPr>
        <w:t xml:space="preserve"> </w:t>
      </w:r>
      <w:r>
        <w:t>home)</w:t>
      </w:r>
    </w:p>
    <w:p w14:paraId="664265EB" w14:textId="77777777" w:rsidR="00B9420C" w:rsidRDefault="00906822">
      <w:pPr>
        <w:pStyle w:val="BodyText"/>
        <w:tabs>
          <w:tab w:val="left" w:pos="2980"/>
        </w:tabs>
        <w:ind w:left="820" w:right="207"/>
      </w:pPr>
      <w:r>
        <w:t>2021-present</w:t>
      </w:r>
      <w:r>
        <w:tab/>
        <w:t>University of Arkansas Parent and Family Association</w:t>
      </w:r>
      <w:r>
        <w:rPr>
          <w:spacing w:val="-11"/>
        </w:rPr>
        <w:t xml:space="preserve"> </w:t>
      </w:r>
      <w:r>
        <w:t>Cardinal</w:t>
      </w:r>
      <w:r>
        <w:rPr>
          <w:spacing w:val="-2"/>
        </w:rPr>
        <w:t xml:space="preserve"> </w:t>
      </w:r>
      <w:r>
        <w:t>Member 2020-2021</w:t>
      </w:r>
      <w:r>
        <w:tab/>
        <w:t>Pulaski Academy Physician Advisory Panel for</w:t>
      </w:r>
      <w:r>
        <w:rPr>
          <w:spacing w:val="-9"/>
        </w:rPr>
        <w:t xml:space="preserve"> </w:t>
      </w:r>
      <w:r>
        <w:t>COVID-19</w:t>
      </w:r>
      <w:r>
        <w:rPr>
          <w:spacing w:val="-3"/>
        </w:rPr>
        <w:t xml:space="preserve"> </w:t>
      </w:r>
      <w:r>
        <w:t>Pandemic 2016-present</w:t>
      </w:r>
      <w:r>
        <w:tab/>
        <w:t>Arkansas Hunger Relief</w:t>
      </w:r>
      <w:r>
        <w:rPr>
          <w:spacing w:val="-12"/>
        </w:rPr>
        <w:t xml:space="preserve"> </w:t>
      </w:r>
      <w:r>
        <w:t>Alliance</w:t>
      </w:r>
    </w:p>
    <w:p w14:paraId="1C4CD671" w14:textId="77777777" w:rsidR="00B9420C" w:rsidRDefault="00906822">
      <w:pPr>
        <w:pStyle w:val="BodyText"/>
        <w:tabs>
          <w:tab w:val="left" w:pos="2980"/>
        </w:tabs>
        <w:spacing w:line="252" w:lineRule="exact"/>
        <w:ind w:left="820"/>
      </w:pPr>
      <w:r>
        <w:t>2008-present</w:t>
      </w:r>
      <w:r>
        <w:tab/>
        <w:t>Pulaski</w:t>
      </w:r>
      <w:r>
        <w:t xml:space="preserve"> Academy Parents Association</w:t>
      </w:r>
      <w:r>
        <w:rPr>
          <w:spacing w:val="-5"/>
        </w:rPr>
        <w:t xml:space="preserve"> </w:t>
      </w:r>
      <w:r>
        <w:t>Volunteer</w:t>
      </w:r>
    </w:p>
    <w:p w14:paraId="4ACB805F" w14:textId="77777777" w:rsidR="00B9420C" w:rsidRDefault="00906822">
      <w:pPr>
        <w:pStyle w:val="BodyText"/>
        <w:tabs>
          <w:tab w:val="left" w:pos="2980"/>
        </w:tabs>
        <w:ind w:left="2981" w:right="708" w:hanging="2161"/>
      </w:pPr>
      <w:r>
        <w:t>2004-present</w:t>
      </w:r>
      <w:r>
        <w:tab/>
        <w:t>St. James United Methodist Church Youth and</w:t>
      </w:r>
      <w:r>
        <w:rPr>
          <w:spacing w:val="-14"/>
        </w:rPr>
        <w:t xml:space="preserve"> </w:t>
      </w:r>
      <w:r>
        <w:t>Children’s</w:t>
      </w:r>
      <w:r>
        <w:rPr>
          <w:spacing w:val="-1"/>
        </w:rPr>
        <w:t xml:space="preserve"> </w:t>
      </w:r>
      <w:r>
        <w:t>Program Volunteer</w:t>
      </w:r>
    </w:p>
    <w:sectPr w:rsidR="00B9420C">
      <w:pgSz w:w="12240" w:h="15840"/>
      <w:pgMar w:top="1260" w:right="110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018B4"/>
    <w:multiLevelType w:val="hybridMultilevel"/>
    <w:tmpl w:val="AD8A1756"/>
    <w:lvl w:ilvl="0" w:tplc="95464526">
      <w:start w:val="1"/>
      <w:numFmt w:val="upperRoman"/>
      <w:lvlText w:val="%1."/>
      <w:lvlJc w:val="left"/>
      <w:pPr>
        <w:ind w:left="820" w:hanging="721"/>
        <w:jc w:val="left"/>
      </w:pPr>
      <w:rPr>
        <w:rFonts w:ascii="Arial" w:eastAsia="Arial" w:hAnsi="Arial" w:cs="Arial" w:hint="default"/>
        <w:b/>
        <w:bCs/>
        <w:spacing w:val="0"/>
        <w:w w:val="100"/>
        <w:sz w:val="22"/>
        <w:szCs w:val="22"/>
      </w:rPr>
    </w:lvl>
    <w:lvl w:ilvl="1" w:tplc="4FEA2E82">
      <w:start w:val="1"/>
      <w:numFmt w:val="decimal"/>
      <w:lvlText w:val="%2)"/>
      <w:lvlJc w:val="left"/>
      <w:pPr>
        <w:ind w:left="3960" w:hanging="260"/>
        <w:jc w:val="left"/>
      </w:pPr>
      <w:rPr>
        <w:rFonts w:ascii="Arial" w:eastAsia="Arial" w:hAnsi="Arial" w:cs="Arial" w:hint="default"/>
        <w:w w:val="100"/>
        <w:sz w:val="22"/>
        <w:szCs w:val="22"/>
      </w:rPr>
    </w:lvl>
    <w:lvl w:ilvl="2" w:tplc="AC50ED54">
      <w:numFmt w:val="bullet"/>
      <w:lvlText w:val="•"/>
      <w:lvlJc w:val="left"/>
      <w:pPr>
        <w:ind w:left="4651" w:hanging="260"/>
      </w:pPr>
      <w:rPr>
        <w:rFonts w:hint="default"/>
      </w:rPr>
    </w:lvl>
    <w:lvl w:ilvl="3" w:tplc="49686D84">
      <w:numFmt w:val="bullet"/>
      <w:lvlText w:val="•"/>
      <w:lvlJc w:val="left"/>
      <w:pPr>
        <w:ind w:left="5342" w:hanging="260"/>
      </w:pPr>
      <w:rPr>
        <w:rFonts w:hint="default"/>
      </w:rPr>
    </w:lvl>
    <w:lvl w:ilvl="4" w:tplc="F3883F24">
      <w:numFmt w:val="bullet"/>
      <w:lvlText w:val="•"/>
      <w:lvlJc w:val="left"/>
      <w:pPr>
        <w:ind w:left="6033" w:hanging="260"/>
      </w:pPr>
      <w:rPr>
        <w:rFonts w:hint="default"/>
      </w:rPr>
    </w:lvl>
    <w:lvl w:ilvl="5" w:tplc="C7A0E4B2">
      <w:numFmt w:val="bullet"/>
      <w:lvlText w:val="•"/>
      <w:lvlJc w:val="left"/>
      <w:pPr>
        <w:ind w:left="6724" w:hanging="260"/>
      </w:pPr>
      <w:rPr>
        <w:rFonts w:hint="default"/>
      </w:rPr>
    </w:lvl>
    <w:lvl w:ilvl="6" w:tplc="FC70FC9C">
      <w:numFmt w:val="bullet"/>
      <w:lvlText w:val="•"/>
      <w:lvlJc w:val="left"/>
      <w:pPr>
        <w:ind w:left="7415" w:hanging="260"/>
      </w:pPr>
      <w:rPr>
        <w:rFonts w:hint="default"/>
      </w:rPr>
    </w:lvl>
    <w:lvl w:ilvl="7" w:tplc="79308DE6">
      <w:numFmt w:val="bullet"/>
      <w:lvlText w:val="•"/>
      <w:lvlJc w:val="left"/>
      <w:pPr>
        <w:ind w:left="8106" w:hanging="260"/>
      </w:pPr>
      <w:rPr>
        <w:rFonts w:hint="default"/>
      </w:rPr>
    </w:lvl>
    <w:lvl w:ilvl="8" w:tplc="219E02E0">
      <w:numFmt w:val="bullet"/>
      <w:lvlText w:val="•"/>
      <w:lvlJc w:val="left"/>
      <w:pPr>
        <w:ind w:left="8797" w:hanging="2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9420C"/>
    <w:rsid w:val="00080D62"/>
    <w:rsid w:val="00906822"/>
    <w:rsid w:val="00B9420C"/>
    <w:rsid w:val="00FB3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BC91"/>
  <w15:docId w15:val="{75F9A11C-4588-4D7E-9EAB-23017622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Stacie M</vt:lpstr>
    </vt:vector>
  </TitlesOfParts>
  <Company>UAMS</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Stacie M</dc:title>
  <dc:creator>JonesStacieM</dc:creator>
  <cp:lastModifiedBy>Liu, Daojun</cp:lastModifiedBy>
  <cp:revision>2</cp:revision>
  <dcterms:created xsi:type="dcterms:W3CDTF">2024-10-21T15:55:00Z</dcterms:created>
  <dcterms:modified xsi:type="dcterms:W3CDTF">2024-10-21T15:55:00Z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2021-09-25T00:00:00Z</vt:filetime>
  </property>
  <property fmtid="{D5CDD505-2E9C-101B-9397-08002B2CF9AE}" pid="3" name="Creator">
    <vt:lpwstr>Microsoft® Word 2019</vt:lpwstr>
  </property>
  <property fmtid="{D5CDD505-2E9C-101B-9397-08002B2CF9AE}" pid="4" name="LastSaved">
    <vt:filetime>2024-10-07T00:00:00Z</vt:filetime>
  </property>
  <property fmtid="{D5CDD505-2E9C-101B-9397-08002B2CF9AE}" pid="5" name="MSIP_Label_8ca390d5-a4f3-448c-8368-24080179bc53_Enabled">
    <vt:lpwstr>true</vt:lpwstr>
  </property>
  <property fmtid="{D5CDD505-2E9C-101B-9397-08002B2CF9AE}" pid="6" name="MSIP_Label_8ca390d5-a4f3-448c-8368-24080179bc53_SetDate">
    <vt:lpwstr>2024-10-07T15:43:02Z</vt:lpwstr>
  </property>
  <property fmtid="{D5CDD505-2E9C-101B-9397-08002B2CF9AE}" pid="7" name="MSIP_Label_8ca390d5-a4f3-448c-8368-24080179bc53_Method">
    <vt:lpwstr>Standard</vt:lpwstr>
  </property>
  <property fmtid="{D5CDD505-2E9C-101B-9397-08002B2CF9AE}" pid="8" name="MSIP_Label_8ca390d5-a4f3-448c-8368-24080179bc53_Name">
    <vt:lpwstr>Low Risk</vt:lpwstr>
  </property>
  <property fmtid="{D5CDD505-2E9C-101B-9397-08002B2CF9AE}" pid="9" name="MSIP_Label_8ca390d5-a4f3-448c-8368-24080179bc53_SiteId">
    <vt:lpwstr>5b703aa0-061f-4ed9-beca-765a39ee1304</vt:lpwstr>
  </property>
  <property fmtid="{D5CDD505-2E9C-101B-9397-08002B2CF9AE}" pid="10" name="MSIP_Label_8ca390d5-a4f3-448c-8368-24080179bc53_ActionId">
    <vt:lpwstr>54c9b124-c384-44a3-90b7-b72a8d4dab61</vt:lpwstr>
  </property>
  <property fmtid="{D5CDD505-2E9C-101B-9397-08002B2CF9AE}" pid="11" name="MSIP_Label_8ca390d5-a4f3-448c-8368-24080179bc53_ContentBits">
    <vt:lpwstr>0</vt:lpwstr>
  </property>
</Properties>
</file>