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87C0" w14:textId="60DEDA3E" w:rsidR="000C7C67" w:rsidRDefault="00574620">
      <w:pPr>
        <w:spacing w:before="82"/>
        <w:ind w:left="100" w:right="651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Summary of Major Activities </w:t>
      </w:r>
      <w:r w:rsidR="004C69C0">
        <w:rPr>
          <w:b/>
          <w:sz w:val="24"/>
        </w:rPr>
        <w:t>****</w:t>
      </w:r>
      <w:r>
        <w:rPr>
          <w:b/>
          <w:sz w:val="24"/>
        </w:rPr>
        <w:t xml:space="preserve"> </w:t>
      </w:r>
      <w:r w:rsidR="004C69C0">
        <w:rPr>
          <w:b/>
          <w:sz w:val="24"/>
        </w:rPr>
        <w:t>****</w:t>
      </w:r>
      <w:r>
        <w:rPr>
          <w:b/>
          <w:sz w:val="24"/>
        </w:rPr>
        <w:t>, MD</w:t>
      </w:r>
    </w:p>
    <w:p w14:paraId="09F39BD5" w14:textId="77777777" w:rsidR="000C7C67" w:rsidRDefault="000C7C67">
      <w:pPr>
        <w:pStyle w:val="BodyText"/>
        <w:spacing w:before="12"/>
        <w:ind w:left="0" w:firstLine="0"/>
        <w:rPr>
          <w:b/>
          <w:sz w:val="23"/>
        </w:rPr>
      </w:pPr>
    </w:p>
    <w:p w14:paraId="61ADEE01" w14:textId="77777777" w:rsidR="000C7C67" w:rsidRDefault="00574620">
      <w:pPr>
        <w:ind w:left="820"/>
        <w:rPr>
          <w:sz w:val="24"/>
        </w:rPr>
      </w:pPr>
      <w:r>
        <w:rPr>
          <w:b/>
          <w:sz w:val="24"/>
        </w:rPr>
        <w:t xml:space="preserve">Teaching / Mentoring </w:t>
      </w:r>
      <w:r>
        <w:rPr>
          <w:sz w:val="24"/>
        </w:rPr>
        <w:t>(0.1 FTE)</w:t>
      </w:r>
    </w:p>
    <w:p w14:paraId="68907BF8" w14:textId="77777777" w:rsidR="000C7C67" w:rsidRDefault="00574620">
      <w:pPr>
        <w:pStyle w:val="ListParagraph"/>
        <w:numPr>
          <w:ilvl w:val="0"/>
          <w:numId w:val="3"/>
        </w:numPr>
        <w:tabs>
          <w:tab w:val="left" w:pos="1540"/>
        </w:tabs>
        <w:jc w:val="left"/>
        <w:rPr>
          <w:sz w:val="24"/>
        </w:rPr>
      </w:pPr>
      <w:r>
        <w:rPr>
          <w:sz w:val="24"/>
        </w:rPr>
        <w:t>Education and supervision of</w:t>
      </w:r>
      <w:r>
        <w:rPr>
          <w:spacing w:val="-20"/>
          <w:sz w:val="24"/>
        </w:rPr>
        <w:t xml:space="preserve"> </w:t>
      </w:r>
      <w:r>
        <w:rPr>
          <w:sz w:val="24"/>
        </w:rPr>
        <w:t>trainees</w:t>
      </w:r>
    </w:p>
    <w:p w14:paraId="09F0D09C" w14:textId="77777777" w:rsidR="000C7C67" w:rsidRDefault="00574620">
      <w:pPr>
        <w:pStyle w:val="ListParagraph"/>
        <w:numPr>
          <w:ilvl w:val="1"/>
          <w:numId w:val="3"/>
        </w:numPr>
        <w:tabs>
          <w:tab w:val="left" w:pos="2259"/>
          <w:tab w:val="left" w:pos="2260"/>
        </w:tabs>
        <w:rPr>
          <w:sz w:val="24"/>
        </w:rPr>
      </w:pPr>
      <w:r>
        <w:rPr>
          <w:sz w:val="24"/>
        </w:rPr>
        <w:t>Residents</w:t>
      </w:r>
    </w:p>
    <w:p w14:paraId="767F9948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ind w:right="231"/>
        <w:rPr>
          <w:sz w:val="24"/>
        </w:rPr>
      </w:pPr>
      <w:r>
        <w:rPr>
          <w:sz w:val="24"/>
        </w:rPr>
        <w:t>Bedside teaching of emergency medicine residents (PGY1-3, 30+ residents per</w:t>
      </w:r>
      <w:r>
        <w:rPr>
          <w:spacing w:val="-4"/>
          <w:sz w:val="24"/>
        </w:rPr>
        <w:t xml:space="preserve"> </w:t>
      </w:r>
      <w:r>
        <w:rPr>
          <w:sz w:val="24"/>
        </w:rPr>
        <w:t>year)</w:t>
      </w:r>
    </w:p>
    <w:p w14:paraId="18284A3B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ind w:right="463"/>
        <w:rPr>
          <w:sz w:val="24"/>
        </w:rPr>
      </w:pPr>
      <w:r>
        <w:rPr>
          <w:sz w:val="24"/>
        </w:rPr>
        <w:t xml:space="preserve">Bedside teaching of residents in Family Medicine, </w:t>
      </w:r>
      <w:r>
        <w:rPr>
          <w:sz w:val="24"/>
        </w:rPr>
        <w:t>Internal Medicine, Internal Medicine-Pediatrics, Neurology, Pediatrics, Radiology, Transitional Year, General</w:t>
      </w:r>
      <w:r>
        <w:rPr>
          <w:spacing w:val="-26"/>
          <w:sz w:val="24"/>
        </w:rPr>
        <w:t xml:space="preserve"> </w:t>
      </w:r>
      <w:r>
        <w:rPr>
          <w:sz w:val="24"/>
        </w:rPr>
        <w:t>Dentistry</w:t>
      </w:r>
    </w:p>
    <w:p w14:paraId="5CB482A3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Facilitate simulation sessions for EM</w:t>
      </w:r>
      <w:r>
        <w:rPr>
          <w:spacing w:val="-28"/>
          <w:sz w:val="24"/>
        </w:rPr>
        <w:t xml:space="preserve"> </w:t>
      </w:r>
      <w:r>
        <w:rPr>
          <w:sz w:val="24"/>
        </w:rPr>
        <w:t>residents</w:t>
      </w:r>
    </w:p>
    <w:p w14:paraId="140492D1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Lead procedural skills labs for EM</w:t>
      </w:r>
      <w:r>
        <w:rPr>
          <w:spacing w:val="-23"/>
          <w:sz w:val="24"/>
        </w:rPr>
        <w:t xml:space="preserve"> </w:t>
      </w:r>
      <w:r>
        <w:rPr>
          <w:sz w:val="24"/>
        </w:rPr>
        <w:t>residents</w:t>
      </w:r>
    </w:p>
    <w:p w14:paraId="0E81091C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ind w:right="509"/>
        <w:rPr>
          <w:sz w:val="24"/>
        </w:rPr>
      </w:pPr>
      <w:r>
        <w:rPr>
          <w:sz w:val="24"/>
        </w:rPr>
        <w:t>Provide didactic sessions for PGY1 Introduc</w:t>
      </w:r>
      <w:r>
        <w:rPr>
          <w:sz w:val="24"/>
        </w:rPr>
        <w:t>tion to</w:t>
      </w:r>
      <w:r>
        <w:rPr>
          <w:spacing w:val="-28"/>
          <w:sz w:val="24"/>
        </w:rPr>
        <w:t xml:space="preserve"> </w:t>
      </w:r>
      <w:r>
        <w:rPr>
          <w:sz w:val="24"/>
        </w:rPr>
        <w:t>Emergency Medicine</w:t>
      </w:r>
    </w:p>
    <w:p w14:paraId="07473EF5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spacing w:before="4"/>
        <w:ind w:right="323"/>
        <w:rPr>
          <w:sz w:val="24"/>
        </w:rPr>
      </w:pPr>
      <w:r>
        <w:rPr>
          <w:sz w:val="24"/>
        </w:rPr>
        <w:t>Deliver lectures and lead small group discussions during</w:t>
      </w:r>
      <w:r>
        <w:rPr>
          <w:spacing w:val="-34"/>
          <w:sz w:val="24"/>
        </w:rPr>
        <w:t xml:space="preserve"> </w:t>
      </w:r>
      <w:r>
        <w:rPr>
          <w:sz w:val="24"/>
        </w:rPr>
        <w:t>weekly EM resident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</w:p>
    <w:p w14:paraId="5346F0EE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Member of Clinical Competency</w:t>
      </w:r>
      <w:r>
        <w:rPr>
          <w:spacing w:val="-26"/>
          <w:sz w:val="24"/>
        </w:rPr>
        <w:t xml:space="preserve"> </w:t>
      </w:r>
      <w:r>
        <w:rPr>
          <w:sz w:val="24"/>
        </w:rPr>
        <w:t>Committee</w:t>
      </w:r>
    </w:p>
    <w:p w14:paraId="6395AF94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Co-Chief, Division of Research and Evidence-Based</w:t>
      </w:r>
      <w:r>
        <w:rPr>
          <w:spacing w:val="-24"/>
          <w:sz w:val="24"/>
        </w:rPr>
        <w:t xml:space="preserve"> </w:t>
      </w:r>
      <w:r>
        <w:rPr>
          <w:sz w:val="24"/>
        </w:rPr>
        <w:t>Medicine</w:t>
      </w:r>
    </w:p>
    <w:p w14:paraId="007DA7CC" w14:textId="77777777" w:rsidR="000C7C67" w:rsidRDefault="00574620">
      <w:pPr>
        <w:pStyle w:val="ListParagraph"/>
        <w:numPr>
          <w:ilvl w:val="3"/>
          <w:numId w:val="3"/>
        </w:numPr>
        <w:tabs>
          <w:tab w:val="left" w:pos="3700"/>
        </w:tabs>
        <w:ind w:right="308"/>
        <w:rPr>
          <w:sz w:val="24"/>
        </w:rPr>
      </w:pPr>
      <w:r>
        <w:rPr>
          <w:sz w:val="24"/>
        </w:rPr>
        <w:t>Mentor residents completing ACGME-required</w:t>
      </w:r>
      <w:r>
        <w:rPr>
          <w:spacing w:val="-17"/>
          <w:sz w:val="24"/>
        </w:rPr>
        <w:t xml:space="preserve"> </w:t>
      </w:r>
      <w:r>
        <w:rPr>
          <w:sz w:val="24"/>
        </w:rPr>
        <w:t>scholarly activities</w:t>
      </w:r>
    </w:p>
    <w:p w14:paraId="6F9AE737" w14:textId="77777777" w:rsidR="000C7C67" w:rsidRDefault="00574620">
      <w:pPr>
        <w:pStyle w:val="ListParagraph"/>
        <w:numPr>
          <w:ilvl w:val="3"/>
          <w:numId w:val="3"/>
        </w:numPr>
        <w:tabs>
          <w:tab w:val="left" w:pos="3700"/>
        </w:tabs>
        <w:rPr>
          <w:sz w:val="24"/>
        </w:rPr>
      </w:pPr>
      <w:r>
        <w:rPr>
          <w:sz w:val="24"/>
        </w:rPr>
        <w:t>Lead residency Evidence-Based Medicine</w:t>
      </w:r>
      <w:r>
        <w:rPr>
          <w:spacing w:val="-15"/>
          <w:sz w:val="24"/>
        </w:rPr>
        <w:t xml:space="preserve"> </w:t>
      </w:r>
      <w:r>
        <w:rPr>
          <w:sz w:val="24"/>
        </w:rPr>
        <w:t>curriculum</w:t>
      </w:r>
    </w:p>
    <w:p w14:paraId="24A52C55" w14:textId="77777777" w:rsidR="000C7C67" w:rsidRDefault="00574620">
      <w:pPr>
        <w:pStyle w:val="ListParagraph"/>
        <w:numPr>
          <w:ilvl w:val="4"/>
          <w:numId w:val="3"/>
        </w:numPr>
        <w:tabs>
          <w:tab w:val="left" w:pos="4419"/>
          <w:tab w:val="left" w:pos="4420"/>
        </w:tabs>
        <w:jc w:val="left"/>
        <w:rPr>
          <w:sz w:val="24"/>
        </w:rPr>
      </w:pPr>
      <w:r>
        <w:rPr>
          <w:sz w:val="24"/>
        </w:rPr>
        <w:t>Oversee monthly residency journal</w:t>
      </w:r>
      <w:r>
        <w:rPr>
          <w:spacing w:val="-15"/>
          <w:sz w:val="24"/>
        </w:rPr>
        <w:t xml:space="preserve"> </w:t>
      </w:r>
      <w:r>
        <w:rPr>
          <w:sz w:val="24"/>
        </w:rPr>
        <w:t>club</w:t>
      </w:r>
    </w:p>
    <w:p w14:paraId="6FA287ED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ind w:right="100"/>
        <w:rPr>
          <w:sz w:val="24"/>
        </w:rPr>
      </w:pPr>
      <w:r>
        <w:rPr>
          <w:sz w:val="24"/>
        </w:rPr>
        <w:t>UAMS Department of Emergency Medicine Women in EM</w:t>
      </w:r>
      <w:r>
        <w:rPr>
          <w:spacing w:val="-27"/>
          <w:sz w:val="24"/>
        </w:rPr>
        <w:t xml:space="preserve"> </w:t>
      </w:r>
      <w:r>
        <w:rPr>
          <w:sz w:val="24"/>
        </w:rPr>
        <w:t>Faculty Award,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49458123" w14:textId="77777777" w:rsidR="000C7C67" w:rsidRDefault="00574620">
      <w:pPr>
        <w:pStyle w:val="ListParagraph"/>
        <w:numPr>
          <w:ilvl w:val="2"/>
          <w:numId w:val="3"/>
        </w:numPr>
        <w:tabs>
          <w:tab w:val="left" w:pos="2980"/>
        </w:tabs>
        <w:ind w:right="585"/>
        <w:rPr>
          <w:sz w:val="24"/>
        </w:rPr>
      </w:pPr>
      <w:r>
        <w:rPr>
          <w:sz w:val="24"/>
        </w:rPr>
        <w:t xml:space="preserve">UAMS Department of Emergency Medicine Dr. Robert Fisher Excellence in </w:t>
      </w:r>
      <w:r>
        <w:rPr>
          <w:sz w:val="24"/>
        </w:rPr>
        <w:t>Teaching Award,</w:t>
      </w:r>
      <w:r>
        <w:rPr>
          <w:spacing w:val="-17"/>
          <w:sz w:val="24"/>
        </w:rPr>
        <w:t xml:space="preserve"> </w:t>
      </w:r>
      <w:r>
        <w:rPr>
          <w:sz w:val="24"/>
        </w:rPr>
        <w:t>2023</w:t>
      </w:r>
    </w:p>
    <w:p w14:paraId="0A78073E" w14:textId="77777777" w:rsidR="000C7C67" w:rsidRDefault="00574620">
      <w:pPr>
        <w:pStyle w:val="ListParagraph"/>
        <w:numPr>
          <w:ilvl w:val="4"/>
          <w:numId w:val="3"/>
        </w:numPr>
        <w:tabs>
          <w:tab w:val="left" w:pos="2259"/>
          <w:tab w:val="left" w:pos="2260"/>
        </w:tabs>
        <w:ind w:left="2260" w:hanging="531"/>
        <w:jc w:val="left"/>
        <w:rPr>
          <w:sz w:val="24"/>
        </w:rPr>
      </w:pPr>
      <w:r>
        <w:rPr>
          <w:sz w:val="24"/>
        </w:rPr>
        <w:t>Fellows</w:t>
      </w:r>
    </w:p>
    <w:p w14:paraId="39BA7BBD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Bedside teaching for Pediatric Emergency Medicine</w:t>
      </w:r>
      <w:r>
        <w:rPr>
          <w:spacing w:val="-21"/>
          <w:sz w:val="24"/>
        </w:rPr>
        <w:t xml:space="preserve"> </w:t>
      </w:r>
      <w:r>
        <w:rPr>
          <w:sz w:val="24"/>
        </w:rPr>
        <w:t>fellows</w:t>
      </w:r>
    </w:p>
    <w:p w14:paraId="4229CD90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Didactic teaching for Pediatric Emergency Medicine</w:t>
      </w:r>
      <w:r>
        <w:rPr>
          <w:spacing w:val="-27"/>
          <w:sz w:val="24"/>
        </w:rPr>
        <w:t xml:space="preserve"> </w:t>
      </w:r>
      <w:r>
        <w:rPr>
          <w:sz w:val="24"/>
        </w:rPr>
        <w:t>fellows</w:t>
      </w:r>
    </w:p>
    <w:p w14:paraId="58BFE73A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Assist with scholarly activities as</w:t>
      </w:r>
      <w:r>
        <w:rPr>
          <w:spacing w:val="-19"/>
          <w:sz w:val="24"/>
        </w:rPr>
        <w:t xml:space="preserve"> </w:t>
      </w:r>
      <w:r>
        <w:rPr>
          <w:sz w:val="24"/>
        </w:rPr>
        <w:t>needed</w:t>
      </w:r>
    </w:p>
    <w:p w14:paraId="551674B6" w14:textId="77777777" w:rsidR="000C7C67" w:rsidRDefault="00574620">
      <w:pPr>
        <w:pStyle w:val="ListParagraph"/>
        <w:numPr>
          <w:ilvl w:val="4"/>
          <w:numId w:val="3"/>
        </w:numPr>
        <w:tabs>
          <w:tab w:val="left" w:pos="2259"/>
          <w:tab w:val="left" w:pos="2260"/>
        </w:tabs>
        <w:ind w:left="2260" w:hanging="586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</w:p>
    <w:p w14:paraId="59883F62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ind w:right="517"/>
        <w:rPr>
          <w:sz w:val="24"/>
        </w:rPr>
      </w:pPr>
      <w:r>
        <w:rPr>
          <w:sz w:val="24"/>
        </w:rPr>
        <w:t>Course Director, Practice of Medicine 1 and 2 Evid</w:t>
      </w:r>
      <w:r>
        <w:rPr>
          <w:sz w:val="24"/>
        </w:rPr>
        <w:t>ence Based Medicine</w:t>
      </w:r>
    </w:p>
    <w:p w14:paraId="5AF48790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Bedside teaching for third- and fourth-year medical</w:t>
      </w:r>
      <w:r>
        <w:rPr>
          <w:spacing w:val="-23"/>
          <w:sz w:val="24"/>
        </w:rPr>
        <w:t xml:space="preserve"> </w:t>
      </w:r>
      <w:r>
        <w:rPr>
          <w:sz w:val="24"/>
        </w:rPr>
        <w:t>students</w:t>
      </w:r>
    </w:p>
    <w:p w14:paraId="72018DE7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Bedside teaching for physician assistant</w:t>
      </w:r>
      <w:r>
        <w:rPr>
          <w:spacing w:val="-20"/>
          <w:sz w:val="24"/>
        </w:rPr>
        <w:t xml:space="preserve"> </w:t>
      </w:r>
      <w:r>
        <w:rPr>
          <w:sz w:val="24"/>
        </w:rPr>
        <w:t>students</w:t>
      </w:r>
    </w:p>
    <w:p w14:paraId="40ADDB04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Preceptor for Practice of Medicine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8B80B48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Preceptor for Practice of Medicine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</w:p>
    <w:p w14:paraId="7795B965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Senior medical student</w:t>
      </w:r>
      <w:r>
        <w:rPr>
          <w:spacing w:val="-12"/>
          <w:sz w:val="24"/>
        </w:rPr>
        <w:t xml:space="preserve"> </w:t>
      </w:r>
      <w:r>
        <w:rPr>
          <w:sz w:val="24"/>
        </w:rPr>
        <w:t>advisor</w:t>
      </w:r>
    </w:p>
    <w:p w14:paraId="45F65BA4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 xml:space="preserve">Honors in Research </w:t>
      </w:r>
      <w:r>
        <w:rPr>
          <w:sz w:val="24"/>
        </w:rPr>
        <w:t>faculty</w:t>
      </w:r>
      <w:r>
        <w:rPr>
          <w:spacing w:val="-13"/>
          <w:sz w:val="24"/>
        </w:rPr>
        <w:t xml:space="preserve"> </w:t>
      </w:r>
      <w:r>
        <w:rPr>
          <w:sz w:val="24"/>
        </w:rPr>
        <w:t>advisor</w:t>
      </w:r>
    </w:p>
    <w:p w14:paraId="1726777A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UAMS College of Medicine Red Sash Award,</w:t>
      </w:r>
      <w:r>
        <w:rPr>
          <w:spacing w:val="-14"/>
          <w:sz w:val="24"/>
        </w:rPr>
        <w:t xml:space="preserve"> </w:t>
      </w:r>
      <w:r>
        <w:rPr>
          <w:sz w:val="24"/>
        </w:rPr>
        <w:t>2022</w:t>
      </w:r>
    </w:p>
    <w:p w14:paraId="39C22F14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0"/>
        </w:tabs>
        <w:rPr>
          <w:sz w:val="24"/>
        </w:rPr>
      </w:pPr>
      <w:r>
        <w:rPr>
          <w:sz w:val="24"/>
        </w:rPr>
        <w:t>UAMS College of Medicine Outstanding Teacher,</w:t>
      </w:r>
      <w:r>
        <w:rPr>
          <w:spacing w:val="-24"/>
          <w:sz w:val="24"/>
        </w:rPr>
        <w:t xml:space="preserve"> </w:t>
      </w:r>
      <w:r>
        <w:rPr>
          <w:sz w:val="24"/>
        </w:rPr>
        <w:t>2020</w:t>
      </w:r>
    </w:p>
    <w:p w14:paraId="6994EF19" w14:textId="77777777" w:rsidR="000C7C67" w:rsidRDefault="00574620">
      <w:pPr>
        <w:pStyle w:val="ListParagraph"/>
        <w:numPr>
          <w:ilvl w:val="5"/>
          <w:numId w:val="3"/>
        </w:numPr>
        <w:tabs>
          <w:tab w:val="left" w:pos="2981"/>
        </w:tabs>
        <w:rPr>
          <w:sz w:val="24"/>
        </w:rPr>
      </w:pPr>
      <w:r>
        <w:rPr>
          <w:sz w:val="24"/>
        </w:rPr>
        <w:t xml:space="preserve">UAMS </w:t>
      </w:r>
      <w:proofErr w:type="spellStart"/>
      <w:r>
        <w:rPr>
          <w:sz w:val="24"/>
        </w:rPr>
        <w:t>Clairbourne</w:t>
      </w:r>
      <w:proofErr w:type="spellEnd"/>
      <w:r>
        <w:rPr>
          <w:sz w:val="24"/>
        </w:rPr>
        <w:t xml:space="preserve"> Watkins Teaching Award,</w:t>
      </w:r>
      <w:r>
        <w:rPr>
          <w:spacing w:val="-21"/>
          <w:sz w:val="24"/>
        </w:rPr>
        <w:t xml:space="preserve"> </w:t>
      </w:r>
      <w:r>
        <w:rPr>
          <w:sz w:val="24"/>
        </w:rPr>
        <w:t>2019</w:t>
      </w:r>
    </w:p>
    <w:p w14:paraId="11A59450" w14:textId="77777777" w:rsidR="000C7C67" w:rsidRDefault="00574620">
      <w:pPr>
        <w:pStyle w:val="ListParagraph"/>
        <w:numPr>
          <w:ilvl w:val="4"/>
          <w:numId w:val="3"/>
        </w:numPr>
        <w:tabs>
          <w:tab w:val="left" w:pos="2260"/>
          <w:tab w:val="left" w:pos="2261"/>
        </w:tabs>
        <w:spacing w:before="4"/>
        <w:ind w:left="2260" w:hanging="584"/>
        <w:jc w:val="left"/>
        <w:rPr>
          <w:sz w:val="24"/>
        </w:rPr>
      </w:pPr>
      <w:r>
        <w:rPr>
          <w:sz w:val="24"/>
        </w:rPr>
        <w:t>Undergraduate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</w:p>
    <w:p w14:paraId="183768B4" w14:textId="77777777" w:rsidR="000C7C67" w:rsidRDefault="000C7C67">
      <w:pPr>
        <w:rPr>
          <w:sz w:val="24"/>
        </w:rPr>
        <w:sectPr w:rsidR="000C7C67">
          <w:type w:val="continuous"/>
          <w:pgSz w:w="12240" w:h="15840"/>
          <w:pgMar w:top="1360" w:right="1420" w:bottom="280" w:left="1340" w:header="720" w:footer="720" w:gutter="0"/>
          <w:cols w:space="720"/>
        </w:sectPr>
      </w:pPr>
    </w:p>
    <w:p w14:paraId="20B8783E" w14:textId="77777777" w:rsidR="000C7C67" w:rsidRDefault="000C7C67">
      <w:pPr>
        <w:pStyle w:val="BodyText"/>
        <w:ind w:left="0" w:firstLine="0"/>
        <w:rPr>
          <w:sz w:val="28"/>
        </w:rPr>
      </w:pPr>
    </w:p>
    <w:p w14:paraId="5FE99480" w14:textId="77777777" w:rsidR="000C7C67" w:rsidRDefault="000C7C67">
      <w:pPr>
        <w:pStyle w:val="BodyText"/>
        <w:ind w:left="0" w:firstLine="0"/>
        <w:rPr>
          <w:sz w:val="28"/>
        </w:rPr>
      </w:pPr>
    </w:p>
    <w:p w14:paraId="1EF2D243" w14:textId="77777777" w:rsidR="000C7C67" w:rsidRDefault="000C7C67">
      <w:pPr>
        <w:pStyle w:val="BodyText"/>
        <w:spacing w:before="8"/>
        <w:ind w:left="0" w:firstLine="0"/>
        <w:rPr>
          <w:sz w:val="22"/>
        </w:rPr>
      </w:pPr>
    </w:p>
    <w:p w14:paraId="64790D0F" w14:textId="77777777" w:rsidR="000C7C67" w:rsidRDefault="00574620">
      <w:pPr>
        <w:pStyle w:val="ListParagraph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Faculty</w:t>
      </w:r>
    </w:p>
    <w:p w14:paraId="12F6E58C" w14:textId="77777777" w:rsidR="000C7C67" w:rsidRDefault="00574620">
      <w:pPr>
        <w:pStyle w:val="ListParagraph"/>
        <w:numPr>
          <w:ilvl w:val="0"/>
          <w:numId w:val="2"/>
        </w:numPr>
        <w:tabs>
          <w:tab w:val="left" w:pos="704"/>
        </w:tabs>
        <w:spacing w:before="82"/>
        <w:ind w:right="16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 xml:space="preserve">Associate Director of the UAMS EM Research </w:t>
      </w:r>
      <w:r>
        <w:rPr>
          <w:sz w:val="24"/>
        </w:rPr>
        <w:t>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Program (2-4 students per semester)</w:t>
      </w:r>
    </w:p>
    <w:p w14:paraId="24D0F152" w14:textId="77777777" w:rsidR="000C7C67" w:rsidRDefault="00574620">
      <w:pPr>
        <w:pStyle w:val="ListParagraph"/>
        <w:numPr>
          <w:ilvl w:val="0"/>
          <w:numId w:val="2"/>
        </w:numPr>
        <w:tabs>
          <w:tab w:val="left" w:pos="704"/>
        </w:tabs>
        <w:rPr>
          <w:sz w:val="24"/>
        </w:rPr>
      </w:pPr>
      <w:r>
        <w:rPr>
          <w:sz w:val="24"/>
        </w:rPr>
        <w:t>Mentor for student research projects (2-3 students per</w:t>
      </w:r>
      <w:r>
        <w:rPr>
          <w:spacing w:val="-1"/>
          <w:sz w:val="24"/>
        </w:rPr>
        <w:t xml:space="preserve"> </w:t>
      </w:r>
      <w:r>
        <w:rPr>
          <w:sz w:val="24"/>
        </w:rPr>
        <w:t>year)</w:t>
      </w:r>
    </w:p>
    <w:p w14:paraId="7EC698DF" w14:textId="77777777" w:rsidR="000C7C67" w:rsidRDefault="000C7C67">
      <w:pPr>
        <w:rPr>
          <w:sz w:val="24"/>
        </w:rPr>
        <w:sectPr w:rsidR="000C7C67">
          <w:pgSz w:w="12240" w:h="15840"/>
          <w:pgMar w:top="1360" w:right="1400" w:bottom="280" w:left="1700" w:header="720" w:footer="720" w:gutter="0"/>
          <w:cols w:num="2" w:space="720" w:equalWidth="0">
            <w:col w:w="1877" w:space="40"/>
            <w:col w:w="7223"/>
          </w:cols>
        </w:sectPr>
      </w:pPr>
    </w:p>
    <w:p w14:paraId="23E3AB29" w14:textId="77777777" w:rsidR="000C7C67" w:rsidRDefault="00574620">
      <w:pPr>
        <w:pStyle w:val="ListParagraph"/>
        <w:numPr>
          <w:ilvl w:val="1"/>
          <w:numId w:val="2"/>
        </w:numPr>
        <w:tabs>
          <w:tab w:val="left" w:pos="1899"/>
          <w:tab w:val="left" w:pos="1900"/>
        </w:tabs>
        <w:spacing w:line="293" w:lineRule="exact"/>
        <w:jc w:val="left"/>
        <w:rPr>
          <w:sz w:val="24"/>
        </w:rPr>
      </w:pPr>
      <w:r>
        <w:rPr>
          <w:sz w:val="24"/>
        </w:rPr>
        <w:t>Mentorship of junior and mid-career EM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14:paraId="7029F904" w14:textId="77777777" w:rsidR="000C7C67" w:rsidRDefault="00574620">
      <w:pPr>
        <w:pStyle w:val="ListParagraph"/>
        <w:numPr>
          <w:ilvl w:val="1"/>
          <w:numId w:val="2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Nominate department faculty for local and national awards</w:t>
      </w:r>
    </w:p>
    <w:p w14:paraId="15430657" w14:textId="77777777" w:rsidR="000C7C67" w:rsidRDefault="00574620">
      <w:pPr>
        <w:pStyle w:val="ListParagraph"/>
        <w:numPr>
          <w:ilvl w:val="1"/>
          <w:numId w:val="2"/>
        </w:numPr>
        <w:tabs>
          <w:tab w:val="left" w:pos="1899"/>
          <w:tab w:val="left" w:pos="1900"/>
        </w:tabs>
        <w:ind w:hanging="586"/>
        <w:jc w:val="left"/>
        <w:rPr>
          <w:sz w:val="24"/>
        </w:rPr>
      </w:pPr>
      <w:r>
        <w:rPr>
          <w:sz w:val="24"/>
        </w:rPr>
        <w:t xml:space="preserve">Presented didactic </w:t>
      </w:r>
      <w:r>
        <w:rPr>
          <w:sz w:val="24"/>
        </w:rPr>
        <w:t>sessions for EM faculty at national conferences</w:t>
      </w:r>
    </w:p>
    <w:p w14:paraId="4757030F" w14:textId="77777777" w:rsidR="000C7C67" w:rsidRDefault="00574620">
      <w:pPr>
        <w:pStyle w:val="ListParagraph"/>
        <w:numPr>
          <w:ilvl w:val="1"/>
          <w:numId w:val="2"/>
        </w:numPr>
        <w:tabs>
          <w:tab w:val="left" w:pos="1899"/>
          <w:tab w:val="left" w:pos="1900"/>
        </w:tabs>
        <w:ind w:hanging="585"/>
        <w:jc w:val="left"/>
        <w:rPr>
          <w:sz w:val="24"/>
        </w:rPr>
      </w:pPr>
      <w:r>
        <w:rPr>
          <w:sz w:val="24"/>
        </w:rPr>
        <w:t>Ongoing mentorship of junior and mid-career faculty at other institutions</w:t>
      </w:r>
    </w:p>
    <w:p w14:paraId="701D2CEA" w14:textId="77777777" w:rsidR="000C7C67" w:rsidRDefault="00574620">
      <w:pPr>
        <w:pStyle w:val="ListParagraph"/>
        <w:numPr>
          <w:ilvl w:val="0"/>
          <w:numId w:val="3"/>
        </w:numPr>
        <w:tabs>
          <w:tab w:val="left" w:pos="1180"/>
        </w:tabs>
        <w:ind w:left="1180"/>
        <w:jc w:val="left"/>
        <w:rPr>
          <w:sz w:val="24"/>
        </w:rPr>
      </w:pPr>
      <w:r>
        <w:rPr>
          <w:sz w:val="24"/>
        </w:rPr>
        <w:t>Course Development &amp; Direction</w:t>
      </w:r>
    </w:p>
    <w:p w14:paraId="2A50FE60" w14:textId="77777777" w:rsidR="000C7C67" w:rsidRDefault="00574620">
      <w:pPr>
        <w:pStyle w:val="ListParagraph"/>
        <w:numPr>
          <w:ilvl w:val="1"/>
          <w:numId w:val="3"/>
        </w:numPr>
        <w:tabs>
          <w:tab w:val="left" w:pos="1899"/>
          <w:tab w:val="left" w:pos="1900"/>
        </w:tabs>
        <w:ind w:left="1900" w:right="914"/>
        <w:rPr>
          <w:sz w:val="24"/>
        </w:rPr>
      </w:pPr>
      <w:r>
        <w:rPr>
          <w:sz w:val="24"/>
        </w:rPr>
        <w:t>College of Medicine Practice of Medicine 1 and 2 Evidence Based Medicine course director</w:t>
      </w:r>
    </w:p>
    <w:p w14:paraId="003B7BFA" w14:textId="77777777" w:rsidR="000C7C67" w:rsidRDefault="000C7C67">
      <w:pPr>
        <w:pStyle w:val="BodyText"/>
        <w:spacing w:before="11"/>
        <w:ind w:left="0" w:firstLine="0"/>
        <w:rPr>
          <w:sz w:val="23"/>
        </w:rPr>
      </w:pPr>
    </w:p>
    <w:p w14:paraId="050FC3CC" w14:textId="77777777" w:rsidR="000C7C67" w:rsidRDefault="0057462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sz w:val="24"/>
        </w:rPr>
      </w:pPr>
      <w:r>
        <w:rPr>
          <w:b/>
          <w:sz w:val="24"/>
        </w:rPr>
        <w:t>Research/Scho</w:t>
      </w:r>
      <w:r>
        <w:rPr>
          <w:b/>
          <w:sz w:val="24"/>
        </w:rPr>
        <w:t xml:space="preserve">larly Activities </w:t>
      </w:r>
      <w:r>
        <w:rPr>
          <w:sz w:val="24"/>
        </w:rPr>
        <w:t>(0.1</w:t>
      </w:r>
      <w:r>
        <w:rPr>
          <w:spacing w:val="-3"/>
          <w:sz w:val="24"/>
        </w:rPr>
        <w:t xml:space="preserve"> </w:t>
      </w:r>
      <w:r>
        <w:rPr>
          <w:sz w:val="24"/>
        </w:rPr>
        <w:t>FTE)</w:t>
      </w:r>
    </w:p>
    <w:p w14:paraId="48D70F66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Peer-reviewed manuscripts: 17 total, 11 in rank (+1 in</w:t>
      </w:r>
      <w:r>
        <w:rPr>
          <w:spacing w:val="-1"/>
          <w:sz w:val="24"/>
        </w:rPr>
        <w:t xml:space="preserve"> </w:t>
      </w:r>
      <w:r>
        <w:rPr>
          <w:sz w:val="24"/>
        </w:rPr>
        <w:t>review)</w:t>
      </w:r>
    </w:p>
    <w:p w14:paraId="7D769D4B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Published peer-reviewed abstracts: 16 total, 11 in</w:t>
      </w:r>
      <w:r>
        <w:rPr>
          <w:spacing w:val="-1"/>
          <w:sz w:val="24"/>
        </w:rPr>
        <w:t xml:space="preserve"> </w:t>
      </w:r>
      <w:r>
        <w:rPr>
          <w:sz w:val="24"/>
        </w:rPr>
        <w:t>rank</w:t>
      </w:r>
    </w:p>
    <w:p w14:paraId="4A7D4D1E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spacing w:before="4"/>
        <w:rPr>
          <w:sz w:val="24"/>
        </w:rPr>
      </w:pPr>
      <w:r>
        <w:rPr>
          <w:sz w:val="24"/>
        </w:rPr>
        <w:t>Manuscript summaries in peer-reviewed journals: 20 total, 20 in</w:t>
      </w:r>
      <w:r>
        <w:rPr>
          <w:spacing w:val="-1"/>
          <w:sz w:val="24"/>
        </w:rPr>
        <w:t xml:space="preserve"> </w:t>
      </w:r>
      <w:r>
        <w:rPr>
          <w:sz w:val="24"/>
        </w:rPr>
        <w:t>rank</w:t>
      </w:r>
    </w:p>
    <w:p w14:paraId="44044FF0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Collaborator in peer-reviewed manuscript:</w:t>
      </w:r>
      <w:r>
        <w:rPr>
          <w:sz w:val="24"/>
        </w:rPr>
        <w:t xml:space="preserve"> 3 total, 1 in</w:t>
      </w:r>
      <w:r>
        <w:rPr>
          <w:spacing w:val="-2"/>
          <w:sz w:val="24"/>
        </w:rPr>
        <w:t xml:space="preserve"> </w:t>
      </w:r>
      <w:r>
        <w:rPr>
          <w:sz w:val="24"/>
        </w:rPr>
        <w:t>rank</w:t>
      </w:r>
    </w:p>
    <w:p w14:paraId="747B946F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Book Chapters: 1 total, 1 in rank</w:t>
      </w:r>
    </w:p>
    <w:p w14:paraId="43FA55E4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Abstract presentations at national conferences: 29 total, 13 in rank</w:t>
      </w:r>
    </w:p>
    <w:p w14:paraId="75BDF77F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Didactic presentations at national conferences: 3 total, 3 in</w:t>
      </w:r>
      <w:r>
        <w:rPr>
          <w:spacing w:val="-1"/>
          <w:sz w:val="24"/>
        </w:rPr>
        <w:t xml:space="preserve"> </w:t>
      </w:r>
      <w:r>
        <w:rPr>
          <w:sz w:val="24"/>
        </w:rPr>
        <w:t>rank</w:t>
      </w:r>
    </w:p>
    <w:p w14:paraId="13CCC404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Didactic presentations at regional conferences: 4 total, 3 in rank</w:t>
      </w:r>
    </w:p>
    <w:p w14:paraId="3188911D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Social Media and Free and Open Access Medical Education: 6 total, 6 in rank</w:t>
      </w:r>
    </w:p>
    <w:p w14:paraId="5F33E032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Grant Support: 6 total, 4 in rank (+1 to start</w:t>
      </w:r>
      <w:r>
        <w:rPr>
          <w:spacing w:val="-1"/>
          <w:sz w:val="24"/>
        </w:rPr>
        <w:t xml:space="preserve"> </w:t>
      </w:r>
      <w:r>
        <w:rPr>
          <w:sz w:val="24"/>
        </w:rPr>
        <w:t>09/30/2023)</w:t>
      </w:r>
    </w:p>
    <w:p w14:paraId="642CD61F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Ad hoc manuscript reviewer: 4 journals</w:t>
      </w:r>
    </w:p>
    <w:p w14:paraId="271F5C0C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Editorial Board</w:t>
      </w:r>
    </w:p>
    <w:p w14:paraId="791B0AB4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Journal of Emergency Medicine, Section Editor,</w:t>
      </w:r>
      <w:r>
        <w:rPr>
          <w:spacing w:val="-1"/>
          <w:sz w:val="24"/>
        </w:rPr>
        <w:t xml:space="preserve"> </w:t>
      </w:r>
      <w:r>
        <w:rPr>
          <w:sz w:val="24"/>
        </w:rPr>
        <w:t>Abstracts</w:t>
      </w:r>
    </w:p>
    <w:p w14:paraId="1D768D22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spacing w:before="7" w:line="244" w:lineRule="auto"/>
        <w:ind w:right="470" w:hanging="519"/>
        <w:jc w:val="left"/>
        <w:rPr>
          <w:rFonts w:ascii="Arial" w:hAnsi="Arial"/>
        </w:rPr>
      </w:pPr>
      <w:r>
        <w:rPr>
          <w:rFonts w:ascii="Arial" w:hAnsi="Arial"/>
        </w:rPr>
        <w:t xml:space="preserve">Section </w:t>
      </w:r>
      <w:r>
        <w:rPr>
          <w:rFonts w:ascii="Arial" w:hAnsi="Arial"/>
        </w:rPr>
        <w:t xml:space="preserve">Editor, “Medical Illnesses in Psychiatric Patients,” </w:t>
      </w:r>
      <w:r>
        <w:rPr>
          <w:rFonts w:ascii="Arial" w:hAnsi="Arial"/>
          <w:u w:val="single"/>
        </w:rPr>
        <w:t>Behavioral Emergencies for Healthcare Providers</w:t>
      </w:r>
      <w:r>
        <w:rPr>
          <w:rFonts w:ascii="Arial" w:hAnsi="Arial"/>
        </w:rPr>
        <w:t>, 2nd Ed. Springer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Publishing.</w:t>
      </w:r>
    </w:p>
    <w:p w14:paraId="68112100" w14:textId="77777777" w:rsidR="000C7C67" w:rsidRDefault="00574620">
      <w:pPr>
        <w:spacing w:before="6"/>
        <w:ind w:left="1900"/>
        <w:rPr>
          <w:rFonts w:ascii="Arial"/>
        </w:rPr>
      </w:pPr>
      <w:r>
        <w:rPr>
          <w:rFonts w:ascii="Arial"/>
        </w:rPr>
        <w:t>January 2021</w:t>
      </w:r>
    </w:p>
    <w:p w14:paraId="742BDA0F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spacing w:before="3"/>
        <w:rPr>
          <w:sz w:val="24"/>
        </w:rPr>
      </w:pPr>
      <w:r>
        <w:rPr>
          <w:sz w:val="24"/>
        </w:rPr>
        <w:t>Society for Academic Emergency Medicine</w:t>
      </w:r>
    </w:p>
    <w:p w14:paraId="51596237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389"/>
        <w:jc w:val="left"/>
        <w:rPr>
          <w:sz w:val="24"/>
        </w:rPr>
      </w:pPr>
      <w:r>
        <w:rPr>
          <w:sz w:val="24"/>
        </w:rPr>
        <w:t>Chair, Evidence Based Healthcare and Implementation Interest Group, 2021</w:t>
      </w:r>
      <w:r>
        <w:rPr>
          <w:sz w:val="24"/>
        </w:rPr>
        <w:t xml:space="preserve"> – present (term ending May</w:t>
      </w:r>
      <w:r>
        <w:rPr>
          <w:spacing w:val="-1"/>
          <w:sz w:val="24"/>
        </w:rPr>
        <w:t xml:space="preserve"> </w:t>
      </w:r>
      <w:r>
        <w:rPr>
          <w:sz w:val="24"/>
        </w:rPr>
        <w:t>2024)</w:t>
      </w:r>
    </w:p>
    <w:p w14:paraId="6D19C00E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1207" w:hanging="531"/>
        <w:jc w:val="left"/>
        <w:rPr>
          <w:sz w:val="24"/>
        </w:rPr>
      </w:pPr>
      <w:r>
        <w:rPr>
          <w:sz w:val="24"/>
        </w:rPr>
        <w:t>Annual abstract reviewer for Annual Meeting, 2018 - 2023, 50 abstracts/year</w:t>
      </w:r>
    </w:p>
    <w:p w14:paraId="0FE9BE64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6"/>
        <w:jc w:val="left"/>
        <w:rPr>
          <w:sz w:val="24"/>
        </w:rPr>
      </w:pPr>
      <w:r>
        <w:rPr>
          <w:sz w:val="24"/>
        </w:rPr>
        <w:t>Research Committee member, 2022 –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</w:p>
    <w:p w14:paraId="1539CBFC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ind w:right="135"/>
        <w:rPr>
          <w:sz w:val="24"/>
        </w:rPr>
      </w:pPr>
      <w:r>
        <w:rPr>
          <w:sz w:val="24"/>
        </w:rPr>
        <w:t>Mentorship and project oversight for EM residents, EM faculty, PEM fellows and PEM faculty</w:t>
      </w:r>
    </w:p>
    <w:p w14:paraId="65534B3A" w14:textId="77777777" w:rsidR="000C7C67" w:rsidRDefault="000C7C67">
      <w:pPr>
        <w:pStyle w:val="BodyText"/>
        <w:spacing w:before="11"/>
        <w:ind w:left="0" w:firstLine="0"/>
        <w:rPr>
          <w:sz w:val="23"/>
        </w:rPr>
      </w:pPr>
    </w:p>
    <w:p w14:paraId="4779D141" w14:textId="77777777" w:rsidR="000C7C67" w:rsidRDefault="0057462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sz w:val="24"/>
        </w:rPr>
      </w:pPr>
      <w:r>
        <w:rPr>
          <w:b/>
          <w:sz w:val="24"/>
        </w:rPr>
        <w:t xml:space="preserve">Clinical / Patient Care </w:t>
      </w:r>
      <w:r>
        <w:rPr>
          <w:sz w:val="24"/>
        </w:rPr>
        <w:t>(0.75</w:t>
      </w:r>
      <w:r>
        <w:rPr>
          <w:spacing w:val="-17"/>
          <w:sz w:val="24"/>
        </w:rPr>
        <w:t xml:space="preserve"> </w:t>
      </w:r>
      <w:r>
        <w:rPr>
          <w:sz w:val="24"/>
        </w:rPr>
        <w:t>FTE)</w:t>
      </w:r>
    </w:p>
    <w:p w14:paraId="275D74A5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Board Certified by the American Board of Emergency Medicine,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14:paraId="4750A31A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Attending physician in the UAMS Emergency Department (55%)</w:t>
      </w:r>
    </w:p>
    <w:p w14:paraId="7B8DE905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Approximately 8-9 shifts/month</w:t>
      </w:r>
    </w:p>
    <w:p w14:paraId="0E315716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Provide direct patient care</w:t>
      </w:r>
    </w:p>
    <w:p w14:paraId="15E69A9F" w14:textId="77777777" w:rsidR="000C7C67" w:rsidRDefault="000C7C67">
      <w:pPr>
        <w:rPr>
          <w:sz w:val="24"/>
        </w:rPr>
        <w:sectPr w:rsidR="000C7C67">
          <w:type w:val="continuous"/>
          <w:pgSz w:w="12240" w:h="15840"/>
          <w:pgMar w:top="1360" w:right="1400" w:bottom="280" w:left="1700" w:header="720" w:footer="720" w:gutter="0"/>
          <w:cols w:space="720"/>
        </w:sectPr>
      </w:pPr>
    </w:p>
    <w:p w14:paraId="4AC67F02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spacing w:before="82"/>
        <w:ind w:right="635" w:hanging="586"/>
        <w:jc w:val="left"/>
        <w:rPr>
          <w:sz w:val="24"/>
        </w:rPr>
      </w:pPr>
      <w:r>
        <w:rPr>
          <w:sz w:val="24"/>
        </w:rPr>
        <w:lastRenderedPageBreak/>
        <w:t>Oversee patient care prov</w:t>
      </w:r>
      <w:r>
        <w:rPr>
          <w:sz w:val="24"/>
        </w:rPr>
        <w:t>ided by residents, fellows, and advanced practice providers</w:t>
      </w:r>
    </w:p>
    <w:p w14:paraId="3C0340E0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628" w:hanging="585"/>
        <w:jc w:val="left"/>
        <w:rPr>
          <w:sz w:val="24"/>
        </w:rPr>
      </w:pPr>
      <w:r>
        <w:rPr>
          <w:sz w:val="24"/>
        </w:rPr>
        <w:t>Provide care to observation patients in the Clinical Decision Unit in collaboration with advanced practice providers.</w:t>
      </w:r>
    </w:p>
    <w:p w14:paraId="63DCA059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29"/>
        <w:jc w:val="left"/>
        <w:rPr>
          <w:sz w:val="24"/>
        </w:rPr>
      </w:pPr>
      <w:r>
        <w:rPr>
          <w:sz w:val="24"/>
        </w:rPr>
        <w:t>Clinical Metrics (in rank, FY 19 -</w:t>
      </w:r>
      <w:r>
        <w:rPr>
          <w:spacing w:val="-1"/>
          <w:sz w:val="24"/>
        </w:rPr>
        <w:t xml:space="preserve"> </w:t>
      </w:r>
      <w:r>
        <w:rPr>
          <w:sz w:val="24"/>
        </w:rPr>
        <w:t>current)</w:t>
      </w:r>
    </w:p>
    <w:p w14:paraId="22006168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 xml:space="preserve">Patients per hour avg 2.40 (EM </w:t>
      </w:r>
      <w:r>
        <w:rPr>
          <w:sz w:val="24"/>
        </w:rPr>
        <w:t>dept avg range</w:t>
      </w:r>
      <w:r>
        <w:rPr>
          <w:spacing w:val="-1"/>
          <w:sz w:val="24"/>
        </w:rPr>
        <w:t xml:space="preserve"> </w:t>
      </w:r>
      <w:r>
        <w:rPr>
          <w:sz w:val="24"/>
        </w:rPr>
        <w:t>2.24-3.05)</w:t>
      </w:r>
    </w:p>
    <w:p w14:paraId="03A59BEA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>RVWs per hour avg 7.81 (EM dept avg range 6.06 -</w:t>
      </w:r>
      <w:r>
        <w:rPr>
          <w:spacing w:val="-1"/>
          <w:sz w:val="24"/>
        </w:rPr>
        <w:t xml:space="preserve"> </w:t>
      </w:r>
      <w:r>
        <w:rPr>
          <w:sz w:val="24"/>
        </w:rPr>
        <w:t>9.03)</w:t>
      </w:r>
    </w:p>
    <w:p w14:paraId="035B1E47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Attending physician in the ACH Emergency Department (0.2</w:t>
      </w:r>
      <w:r>
        <w:rPr>
          <w:spacing w:val="-3"/>
          <w:sz w:val="24"/>
        </w:rPr>
        <w:t xml:space="preserve"> </w:t>
      </w:r>
      <w:r>
        <w:rPr>
          <w:sz w:val="24"/>
        </w:rPr>
        <w:t>FTE)</w:t>
      </w:r>
    </w:p>
    <w:p w14:paraId="59A53B18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Approximately 3 shifts per month</w:t>
      </w:r>
    </w:p>
    <w:p w14:paraId="32D8F57D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Provide direct patient care</w:t>
      </w:r>
    </w:p>
    <w:p w14:paraId="484E9A38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635" w:hanging="586"/>
        <w:jc w:val="left"/>
        <w:rPr>
          <w:sz w:val="24"/>
        </w:rPr>
      </w:pPr>
      <w:r>
        <w:rPr>
          <w:sz w:val="24"/>
        </w:rPr>
        <w:t>Oversee patient care provided by residents, fellows,</w:t>
      </w:r>
      <w:r>
        <w:rPr>
          <w:sz w:val="24"/>
        </w:rPr>
        <w:t xml:space="preserve"> and advanced practice providers</w:t>
      </w:r>
    </w:p>
    <w:p w14:paraId="0A7F4012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5"/>
        <w:jc w:val="left"/>
        <w:rPr>
          <w:sz w:val="24"/>
        </w:rPr>
      </w:pPr>
      <w:r>
        <w:rPr>
          <w:sz w:val="24"/>
        </w:rPr>
        <w:t>Clinical Metrics (FY 19 -</w:t>
      </w:r>
      <w:r>
        <w:rPr>
          <w:spacing w:val="-1"/>
          <w:sz w:val="24"/>
        </w:rPr>
        <w:t xml:space="preserve"> </w:t>
      </w:r>
      <w:r>
        <w:rPr>
          <w:sz w:val="24"/>
        </w:rPr>
        <w:t>current)</w:t>
      </w:r>
    </w:p>
    <w:p w14:paraId="4EC9B154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right="110" w:hanging="360"/>
        <w:rPr>
          <w:sz w:val="24"/>
        </w:rPr>
      </w:pPr>
      <w:r>
        <w:rPr>
          <w:sz w:val="24"/>
        </w:rPr>
        <w:t>average RVUs per year 1,056.07 (benchmark for 0.2 FTE 651.40), achieving 165% of benchmark</w:t>
      </w:r>
    </w:p>
    <w:p w14:paraId="2AA4C599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spacing w:before="4"/>
        <w:rPr>
          <w:sz w:val="24"/>
        </w:rPr>
      </w:pPr>
      <w:r>
        <w:rPr>
          <w:sz w:val="24"/>
        </w:rPr>
        <w:t>Clinical Awards and Honors</w:t>
      </w:r>
    </w:p>
    <w:p w14:paraId="0E3D4F82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453"/>
        <w:jc w:val="left"/>
        <w:rPr>
          <w:sz w:val="24"/>
        </w:rPr>
      </w:pPr>
      <w:r>
        <w:rPr>
          <w:sz w:val="24"/>
        </w:rPr>
        <w:t>UAMS College of Medicine Excellence in Service and Professionalism awa</w:t>
      </w:r>
      <w:r>
        <w:rPr>
          <w:sz w:val="24"/>
        </w:rPr>
        <w:t>rd, 2019</w:t>
      </w:r>
    </w:p>
    <w:p w14:paraId="611FE84B" w14:textId="77777777" w:rsidR="000C7C67" w:rsidRDefault="000C7C67">
      <w:pPr>
        <w:pStyle w:val="BodyText"/>
        <w:ind w:left="0" w:firstLine="0"/>
      </w:pPr>
    </w:p>
    <w:p w14:paraId="201F7CAF" w14:textId="77777777" w:rsidR="000C7C67" w:rsidRDefault="00574620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b/>
          <w:sz w:val="24"/>
        </w:rPr>
        <w:t xml:space="preserve">Leadership/Administration </w:t>
      </w:r>
      <w:r>
        <w:rPr>
          <w:sz w:val="24"/>
        </w:rPr>
        <w:t>(0.05</w:t>
      </w:r>
      <w:r>
        <w:rPr>
          <w:spacing w:val="-8"/>
          <w:sz w:val="24"/>
        </w:rPr>
        <w:t xml:space="preserve"> </w:t>
      </w:r>
      <w:r>
        <w:rPr>
          <w:sz w:val="24"/>
        </w:rPr>
        <w:t>FTE)</w:t>
      </w:r>
    </w:p>
    <w:p w14:paraId="72FF0D94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Department of Emergency Medicine</w:t>
      </w:r>
    </w:p>
    <w:p w14:paraId="3DB8D5F6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Co-Chief, Division of Research and Evidence Based Medicine</w:t>
      </w:r>
    </w:p>
    <w:p w14:paraId="76F5071F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>Oversee budget and project activity</w:t>
      </w:r>
    </w:p>
    <w:p w14:paraId="311F186A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>Co-lead quarterly division meetings</w:t>
      </w:r>
    </w:p>
    <w:p w14:paraId="10F86092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 xml:space="preserve">Represent the division among hospital </w:t>
      </w:r>
      <w:r>
        <w:rPr>
          <w:sz w:val="24"/>
        </w:rPr>
        <w:t>leadership</w:t>
      </w:r>
    </w:p>
    <w:p w14:paraId="239D6E26" w14:textId="77777777" w:rsidR="000C7C67" w:rsidRDefault="00574620">
      <w:pPr>
        <w:pStyle w:val="ListParagraph"/>
        <w:numPr>
          <w:ilvl w:val="3"/>
          <w:numId w:val="1"/>
        </w:numPr>
        <w:tabs>
          <w:tab w:val="left" w:pos="2620"/>
        </w:tabs>
        <w:ind w:hanging="360"/>
        <w:rPr>
          <w:sz w:val="24"/>
        </w:rPr>
      </w:pPr>
      <w:r>
        <w:rPr>
          <w:sz w:val="24"/>
        </w:rPr>
        <w:t>Associate Director, UAMS EM Research 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14:paraId="6997689E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Department Executive Leadership Committee Member</w:t>
      </w:r>
    </w:p>
    <w:p w14:paraId="709553CE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6"/>
        <w:jc w:val="left"/>
        <w:rPr>
          <w:sz w:val="24"/>
        </w:rPr>
      </w:pPr>
      <w:r>
        <w:rPr>
          <w:sz w:val="24"/>
        </w:rPr>
        <w:t>Department Promotion and Tenure Committee member</w:t>
      </w:r>
    </w:p>
    <w:p w14:paraId="2BBD00F2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5"/>
        <w:jc w:val="left"/>
        <w:rPr>
          <w:sz w:val="24"/>
        </w:rPr>
      </w:pPr>
      <w:r>
        <w:rPr>
          <w:sz w:val="24"/>
        </w:rPr>
        <w:t>Department Awards Committee Member</w:t>
      </w:r>
    </w:p>
    <w:p w14:paraId="0CDA082D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29"/>
        <w:jc w:val="left"/>
        <w:rPr>
          <w:sz w:val="24"/>
        </w:rPr>
      </w:pPr>
      <w:r>
        <w:rPr>
          <w:sz w:val="24"/>
        </w:rPr>
        <w:t>Department Citizenship Task Force member</w:t>
      </w:r>
    </w:p>
    <w:p w14:paraId="23786C08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Emergency Medic</w:t>
      </w:r>
      <w:r>
        <w:rPr>
          <w:sz w:val="24"/>
        </w:rPr>
        <w:t>ine Service Line</w:t>
      </w:r>
    </w:p>
    <w:p w14:paraId="5DD545E6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Surge Work Group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</w:p>
    <w:p w14:paraId="59E75DF9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Interprofessional Communication Task Force member</w:t>
      </w:r>
    </w:p>
    <w:p w14:paraId="1C0CF5FF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6"/>
        <w:jc w:val="left"/>
        <w:rPr>
          <w:sz w:val="24"/>
        </w:rPr>
      </w:pPr>
      <w:r>
        <w:rPr>
          <w:sz w:val="24"/>
        </w:rPr>
        <w:t>Quality Committee member</w:t>
      </w:r>
    </w:p>
    <w:p w14:paraId="3845F7A0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85"/>
        <w:jc w:val="left"/>
        <w:rPr>
          <w:sz w:val="24"/>
        </w:rPr>
      </w:pPr>
      <w:r>
        <w:rPr>
          <w:sz w:val="24"/>
        </w:rPr>
        <w:t>Physician Co-Leader, ED COVID-19 Vaccination Program,</w:t>
      </w:r>
      <w:r>
        <w:rPr>
          <w:spacing w:val="-1"/>
          <w:sz w:val="24"/>
        </w:rPr>
        <w:t xml:space="preserve"> </w:t>
      </w:r>
      <w:r>
        <w:rPr>
          <w:sz w:val="24"/>
        </w:rPr>
        <w:t>2021-2022</w:t>
      </w:r>
    </w:p>
    <w:p w14:paraId="6F39939B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29"/>
        <w:jc w:val="left"/>
        <w:rPr>
          <w:sz w:val="24"/>
        </w:rPr>
      </w:pPr>
      <w:r>
        <w:rPr>
          <w:sz w:val="24"/>
        </w:rPr>
        <w:t>UAMS Physician Pediatric Emergency Care Coordinator,</w:t>
      </w:r>
      <w:r>
        <w:rPr>
          <w:spacing w:val="-1"/>
          <w:sz w:val="24"/>
        </w:rPr>
        <w:t xml:space="preserve"> </w:t>
      </w:r>
      <w:r>
        <w:rPr>
          <w:sz w:val="24"/>
        </w:rPr>
        <w:t>2023-current</w:t>
      </w:r>
    </w:p>
    <w:p w14:paraId="0EE0A363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College of</w:t>
      </w:r>
      <w:r>
        <w:rPr>
          <w:sz w:val="24"/>
        </w:rPr>
        <w:t xml:space="preserve"> Medicine</w:t>
      </w:r>
    </w:p>
    <w:p w14:paraId="5AE8CD07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jc w:val="left"/>
        <w:rPr>
          <w:sz w:val="24"/>
        </w:rPr>
      </w:pPr>
      <w:r>
        <w:rPr>
          <w:sz w:val="24"/>
        </w:rPr>
        <w:t>Practice of Medicine 1 and 2 Evidence Based Medicine Course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</w:p>
    <w:p w14:paraId="300E6AFF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hanging="531"/>
        <w:jc w:val="left"/>
        <w:rPr>
          <w:sz w:val="24"/>
        </w:rPr>
      </w:pPr>
      <w:r>
        <w:rPr>
          <w:sz w:val="24"/>
        </w:rPr>
        <w:t>Student Promotions Committee member</w:t>
      </w:r>
    </w:p>
    <w:p w14:paraId="342B903B" w14:textId="77777777" w:rsidR="000C7C67" w:rsidRDefault="00574620">
      <w:pPr>
        <w:pStyle w:val="ListParagraph"/>
        <w:numPr>
          <w:ilvl w:val="2"/>
          <w:numId w:val="1"/>
        </w:numPr>
        <w:tabs>
          <w:tab w:val="left" w:pos="1899"/>
          <w:tab w:val="left" w:pos="1900"/>
        </w:tabs>
        <w:ind w:right="623" w:hanging="586"/>
        <w:jc w:val="left"/>
        <w:rPr>
          <w:sz w:val="24"/>
        </w:rPr>
      </w:pPr>
      <w:r>
        <w:rPr>
          <w:sz w:val="24"/>
        </w:rPr>
        <w:t>UAMS College of Medicine LCME Self Study Task Force, Curriculum Objectives and Content Subcommittee member</w:t>
      </w:r>
    </w:p>
    <w:p w14:paraId="0648E7E0" w14:textId="77777777" w:rsidR="000C7C67" w:rsidRDefault="00574620">
      <w:pPr>
        <w:pStyle w:val="ListParagraph"/>
        <w:numPr>
          <w:ilvl w:val="1"/>
          <w:numId w:val="1"/>
        </w:numPr>
        <w:tabs>
          <w:tab w:val="left" w:pos="1180"/>
        </w:tabs>
        <w:ind w:right="375"/>
        <w:rPr>
          <w:sz w:val="24"/>
        </w:rPr>
      </w:pPr>
      <w:r>
        <w:rPr>
          <w:sz w:val="24"/>
        </w:rPr>
        <w:t xml:space="preserve">Chosen by Dean Smyth to represent </w:t>
      </w:r>
      <w:r>
        <w:rPr>
          <w:sz w:val="24"/>
        </w:rPr>
        <w:t>UAMS at the AAMC Mid-Career Women Faculty Leadership Development Seminar, 2022</w:t>
      </w:r>
    </w:p>
    <w:sectPr w:rsidR="000C7C67">
      <w:pgSz w:w="12240" w:h="15840"/>
      <w:pgMar w:top="1360" w:right="15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F54"/>
    <w:multiLevelType w:val="hybridMultilevel"/>
    <w:tmpl w:val="CFC8A306"/>
    <w:lvl w:ilvl="0" w:tplc="B66839E6">
      <w:start w:val="2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9AA4F3A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B1F8E8BE">
      <w:start w:val="1"/>
      <w:numFmt w:val="lowerRoman"/>
      <w:lvlText w:val="%3."/>
      <w:lvlJc w:val="left"/>
      <w:pPr>
        <w:ind w:left="1900" w:hanging="476"/>
        <w:jc w:val="right"/>
      </w:pPr>
      <w:rPr>
        <w:rFonts w:hint="default"/>
        <w:spacing w:val="-1"/>
        <w:w w:val="100"/>
      </w:rPr>
    </w:lvl>
    <w:lvl w:ilvl="3" w:tplc="4EB28410">
      <w:start w:val="1"/>
      <w:numFmt w:val="decimal"/>
      <w:lvlText w:val="%4."/>
      <w:lvlJc w:val="left"/>
      <w:pPr>
        <w:ind w:left="2620" w:hanging="47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 w:tplc="EEDC30BA">
      <w:numFmt w:val="bullet"/>
      <w:lvlText w:val="•"/>
      <w:lvlJc w:val="left"/>
      <w:pPr>
        <w:ind w:left="3534" w:hanging="476"/>
      </w:pPr>
      <w:rPr>
        <w:rFonts w:hint="default"/>
      </w:rPr>
    </w:lvl>
    <w:lvl w:ilvl="5" w:tplc="AFFCC514">
      <w:numFmt w:val="bullet"/>
      <w:lvlText w:val="•"/>
      <w:lvlJc w:val="left"/>
      <w:pPr>
        <w:ind w:left="4448" w:hanging="476"/>
      </w:pPr>
      <w:rPr>
        <w:rFonts w:hint="default"/>
      </w:rPr>
    </w:lvl>
    <w:lvl w:ilvl="6" w:tplc="1AF8E31C">
      <w:numFmt w:val="bullet"/>
      <w:lvlText w:val="•"/>
      <w:lvlJc w:val="left"/>
      <w:pPr>
        <w:ind w:left="5362" w:hanging="476"/>
      </w:pPr>
      <w:rPr>
        <w:rFonts w:hint="default"/>
      </w:rPr>
    </w:lvl>
    <w:lvl w:ilvl="7" w:tplc="268C1A2A">
      <w:numFmt w:val="bullet"/>
      <w:lvlText w:val="•"/>
      <w:lvlJc w:val="left"/>
      <w:pPr>
        <w:ind w:left="6277" w:hanging="476"/>
      </w:pPr>
      <w:rPr>
        <w:rFonts w:hint="default"/>
      </w:rPr>
    </w:lvl>
    <w:lvl w:ilvl="8" w:tplc="3FC26376">
      <w:numFmt w:val="bullet"/>
      <w:lvlText w:val="•"/>
      <w:lvlJc w:val="left"/>
      <w:pPr>
        <w:ind w:left="7191" w:hanging="476"/>
      </w:pPr>
      <w:rPr>
        <w:rFonts w:hint="default"/>
      </w:rPr>
    </w:lvl>
  </w:abstractNum>
  <w:abstractNum w:abstractNumId="1" w15:restartNumberingAfterBreak="0">
    <w:nsid w:val="1A351C5E"/>
    <w:multiLevelType w:val="hybridMultilevel"/>
    <w:tmpl w:val="DAFC77F6"/>
    <w:lvl w:ilvl="0" w:tplc="AFDE5C64">
      <w:start w:val="1"/>
      <w:numFmt w:val="lowerLetter"/>
      <w:lvlText w:val="%1."/>
      <w:lvlJc w:val="left"/>
      <w:pPr>
        <w:ind w:left="1540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E06ABC78">
      <w:start w:val="1"/>
      <w:numFmt w:val="lowerRoman"/>
      <w:lvlText w:val="%2."/>
      <w:lvlJc w:val="left"/>
      <w:pPr>
        <w:ind w:left="2260" w:hanging="476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D0887E1E">
      <w:start w:val="1"/>
      <w:numFmt w:val="decimal"/>
      <w:lvlText w:val="%3."/>
      <w:lvlJc w:val="left"/>
      <w:pPr>
        <w:ind w:left="298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3" w:tplc="E92AB63C">
      <w:start w:val="1"/>
      <w:numFmt w:val="lowerLetter"/>
      <w:lvlText w:val="%4."/>
      <w:lvlJc w:val="left"/>
      <w:pPr>
        <w:ind w:left="370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4" w:tplc="BAB66A4C">
      <w:start w:val="1"/>
      <w:numFmt w:val="lowerRoman"/>
      <w:lvlText w:val="%5."/>
      <w:lvlJc w:val="left"/>
      <w:pPr>
        <w:ind w:left="4420" w:hanging="47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5" w:tplc="48D8EDCC">
      <w:start w:val="1"/>
      <w:numFmt w:val="decimal"/>
      <w:lvlText w:val="%6."/>
      <w:lvlJc w:val="left"/>
      <w:pPr>
        <w:ind w:left="298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6" w:tplc="3BC673DE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6F2457F0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07A8F8C6"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2" w15:restartNumberingAfterBreak="0">
    <w:nsid w:val="319D1301"/>
    <w:multiLevelType w:val="hybridMultilevel"/>
    <w:tmpl w:val="824884EE"/>
    <w:lvl w:ilvl="0" w:tplc="21DEA2C0">
      <w:start w:val="1"/>
      <w:numFmt w:val="decimal"/>
      <w:lvlText w:val="%1."/>
      <w:lvlJc w:val="left"/>
      <w:pPr>
        <w:ind w:left="703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9561ACE">
      <w:start w:val="1"/>
      <w:numFmt w:val="lowerRoman"/>
      <w:lvlText w:val="%2."/>
      <w:lvlJc w:val="left"/>
      <w:pPr>
        <w:ind w:left="1900" w:hanging="476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95C66014">
      <w:numFmt w:val="bullet"/>
      <w:lvlText w:val="•"/>
      <w:lvlJc w:val="left"/>
      <w:pPr>
        <w:ind w:left="2491" w:hanging="476"/>
      </w:pPr>
      <w:rPr>
        <w:rFonts w:hint="default"/>
      </w:rPr>
    </w:lvl>
    <w:lvl w:ilvl="3" w:tplc="4D564BD8">
      <w:numFmt w:val="bullet"/>
      <w:lvlText w:val="•"/>
      <w:lvlJc w:val="left"/>
      <w:pPr>
        <w:ind w:left="3082" w:hanging="476"/>
      </w:pPr>
      <w:rPr>
        <w:rFonts w:hint="default"/>
      </w:rPr>
    </w:lvl>
    <w:lvl w:ilvl="4" w:tplc="19AE819C">
      <w:numFmt w:val="bullet"/>
      <w:lvlText w:val="•"/>
      <w:lvlJc w:val="left"/>
      <w:pPr>
        <w:ind w:left="3674" w:hanging="476"/>
      </w:pPr>
      <w:rPr>
        <w:rFonts w:hint="default"/>
      </w:rPr>
    </w:lvl>
    <w:lvl w:ilvl="5" w:tplc="C910F8EE">
      <w:numFmt w:val="bullet"/>
      <w:lvlText w:val="•"/>
      <w:lvlJc w:val="left"/>
      <w:pPr>
        <w:ind w:left="4265" w:hanging="476"/>
      </w:pPr>
      <w:rPr>
        <w:rFonts w:hint="default"/>
      </w:rPr>
    </w:lvl>
    <w:lvl w:ilvl="6" w:tplc="4A6A4420">
      <w:numFmt w:val="bullet"/>
      <w:lvlText w:val="•"/>
      <w:lvlJc w:val="left"/>
      <w:pPr>
        <w:ind w:left="4857" w:hanging="476"/>
      </w:pPr>
      <w:rPr>
        <w:rFonts w:hint="default"/>
      </w:rPr>
    </w:lvl>
    <w:lvl w:ilvl="7" w:tplc="E24E4CB2">
      <w:numFmt w:val="bullet"/>
      <w:lvlText w:val="•"/>
      <w:lvlJc w:val="left"/>
      <w:pPr>
        <w:ind w:left="5448" w:hanging="476"/>
      </w:pPr>
      <w:rPr>
        <w:rFonts w:hint="default"/>
      </w:rPr>
    </w:lvl>
    <w:lvl w:ilvl="8" w:tplc="CAF238C6">
      <w:numFmt w:val="bullet"/>
      <w:lvlText w:val="•"/>
      <w:lvlJc w:val="left"/>
      <w:pPr>
        <w:ind w:left="6040" w:hanging="4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7C67"/>
    <w:rsid w:val="000C7C67"/>
    <w:rsid w:val="004C69C0"/>
    <w:rsid w:val="00574620"/>
    <w:rsid w:val="00C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BD3A"/>
  <w15:docId w15:val="{1F442FDE-ED0E-4600-B46A-2585F77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Daojun</dc:creator>
  <cp:lastModifiedBy>Liu, Daojun</cp:lastModifiedBy>
  <cp:revision>2</cp:revision>
  <dcterms:created xsi:type="dcterms:W3CDTF">2024-10-21T16:07:00Z</dcterms:created>
  <dcterms:modified xsi:type="dcterms:W3CDTF">2024-10-21T16:07:00Z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2024-10-07T00:00:00Z</vt:filetime>
  </property>
  <property fmtid="{D5CDD505-2E9C-101B-9397-08002B2CF9AE}" pid="4" name="MSIP_Label_8ca390d5-a4f3-448c-8368-24080179bc53_Enabled">
    <vt:lpwstr>true</vt:lpwstr>
  </property>
  <property fmtid="{D5CDD505-2E9C-101B-9397-08002B2CF9AE}" pid="5" name="MSIP_Label_8ca390d5-a4f3-448c-8368-24080179bc53_SetDate">
    <vt:lpwstr>2024-10-07T17:14:23Z</vt:lpwstr>
  </property>
  <property fmtid="{D5CDD505-2E9C-101B-9397-08002B2CF9AE}" pid="6" name="MSIP_Label_8ca390d5-a4f3-448c-8368-24080179bc53_Method">
    <vt:lpwstr>Standard</vt:lpwstr>
  </property>
  <property fmtid="{D5CDD505-2E9C-101B-9397-08002B2CF9AE}" pid="7" name="MSIP_Label_8ca390d5-a4f3-448c-8368-24080179bc53_Name">
    <vt:lpwstr>Low Risk</vt:lpwstr>
  </property>
  <property fmtid="{D5CDD505-2E9C-101B-9397-08002B2CF9AE}" pid="8" name="MSIP_Label_8ca390d5-a4f3-448c-8368-24080179bc53_SiteId">
    <vt:lpwstr>5b703aa0-061f-4ed9-beca-765a39ee1304</vt:lpwstr>
  </property>
  <property fmtid="{D5CDD505-2E9C-101B-9397-08002B2CF9AE}" pid="9" name="MSIP_Label_8ca390d5-a4f3-448c-8368-24080179bc53_ActionId">
    <vt:lpwstr>9a3b8745-f4f8-46bf-8470-c59d629bb131</vt:lpwstr>
  </property>
  <property fmtid="{D5CDD505-2E9C-101B-9397-08002B2CF9AE}" pid="10" name="MSIP_Label_8ca390d5-a4f3-448c-8368-24080179bc53_ContentBits">
    <vt:lpwstr>0</vt:lpwstr>
  </property>
</Properties>
</file>